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E048E">
      <w:pPr>
        <w:widowControl w:val="0"/>
        <w:adjustRightInd/>
        <w:snapToGrid/>
        <w:spacing w:line="240" w:lineRule="auto"/>
        <w:ind w:firstLine="0" w:firstLineChars="0"/>
        <w:jc w:val="both"/>
        <w:rPr>
          <w:rFonts w:ascii="方正小标宋简体" w:hAnsi="方正小标宋简体" w:eastAsia="方正小标宋简体" w:cs="方正小标宋简体"/>
          <w:b/>
          <w:bCs/>
          <w:kern w:val="2"/>
          <w:sz w:val="28"/>
          <w:szCs w:val="28"/>
          <w:highlight w:val="cyan"/>
          <w:shd w:val="clear" w:color="auto" w:fill="FFFFFF"/>
        </w:rPr>
      </w:pPr>
    </w:p>
    <w:p w14:paraId="444950E1">
      <w:pPr>
        <w:widowControl w:val="0"/>
        <w:adjustRightInd/>
        <w:snapToGrid/>
        <w:spacing w:line="240" w:lineRule="auto"/>
        <w:ind w:firstLine="0" w:firstLineChars="0"/>
        <w:jc w:val="center"/>
        <w:rPr>
          <w:rFonts w:ascii="方正小标宋简体" w:hAnsi="方正小标宋简体" w:eastAsia="方正小标宋简体" w:cs="方正小标宋简体"/>
          <w:b/>
          <w:bCs/>
          <w:kern w:val="2"/>
          <w:sz w:val="28"/>
          <w:szCs w:val="28"/>
          <w:highlight w:val="cyan"/>
          <w:shd w:val="clear" w:color="auto" w:fill="FFFFFF"/>
        </w:rPr>
      </w:pPr>
    </w:p>
    <w:p w14:paraId="47CA430B">
      <w:pPr>
        <w:widowControl w:val="0"/>
        <w:adjustRightInd/>
        <w:snapToGrid/>
        <w:spacing w:line="240" w:lineRule="auto"/>
        <w:ind w:firstLine="0" w:firstLineChars="0"/>
        <w:jc w:val="center"/>
        <w:rPr>
          <w:rFonts w:ascii="方正小标宋简体" w:hAnsi="方正小标宋简体" w:eastAsia="方正小标宋简体" w:cs="方正小标宋简体"/>
          <w:b/>
          <w:bCs/>
          <w:kern w:val="2"/>
          <w:sz w:val="28"/>
          <w:szCs w:val="28"/>
          <w:highlight w:val="cyan"/>
          <w:shd w:val="clear" w:color="auto" w:fill="FFFFFF"/>
        </w:rPr>
      </w:pPr>
    </w:p>
    <w:p w14:paraId="5671FEE3">
      <w:pPr>
        <w:widowControl w:val="0"/>
        <w:adjustRightInd/>
        <w:snapToGrid/>
        <w:spacing w:line="240" w:lineRule="auto"/>
        <w:ind w:firstLine="0" w:firstLineChars="0"/>
        <w:jc w:val="center"/>
        <w:rPr>
          <w:rFonts w:ascii="方正小标宋简体" w:hAnsi="方正小标宋简体" w:eastAsia="方正小标宋简体" w:cs="方正小标宋简体"/>
          <w:b/>
          <w:bCs/>
          <w:kern w:val="2"/>
          <w:sz w:val="28"/>
          <w:szCs w:val="28"/>
          <w:highlight w:val="cyan"/>
          <w:shd w:val="clear" w:color="auto" w:fill="FFFFFF"/>
        </w:rPr>
      </w:pPr>
    </w:p>
    <w:p w14:paraId="54BD3E43">
      <w:pPr>
        <w:widowControl w:val="0"/>
        <w:adjustRightInd/>
        <w:snapToGrid/>
        <w:spacing w:line="240" w:lineRule="auto"/>
        <w:ind w:firstLine="0" w:firstLineChars="0"/>
        <w:jc w:val="both"/>
        <w:rPr>
          <w:rFonts w:ascii="方正小标宋简体" w:hAnsi="方正小标宋简体" w:eastAsia="方正小标宋简体" w:cs="方正小标宋简体"/>
          <w:bCs/>
          <w:spacing w:val="-20"/>
          <w:sz w:val="28"/>
          <w:szCs w:val="28"/>
          <w:highlight w:val="cyan"/>
        </w:rPr>
      </w:pPr>
    </w:p>
    <w:tbl>
      <w:tblPr>
        <w:tblStyle w:val="12"/>
        <w:tblpPr w:leftFromText="180" w:rightFromText="180" w:vertAnchor="page" w:horzAnchor="page" w:tblpX="2235" w:tblpY="2729"/>
        <w:tblOverlap w:val="never"/>
        <w:tblW w:w="7808" w:type="dxa"/>
        <w:tblInd w:w="0" w:type="dxa"/>
        <w:tblLayout w:type="fixed"/>
        <w:tblCellMar>
          <w:top w:w="0" w:type="dxa"/>
          <w:left w:w="108" w:type="dxa"/>
          <w:bottom w:w="0" w:type="dxa"/>
          <w:right w:w="108" w:type="dxa"/>
        </w:tblCellMar>
      </w:tblPr>
      <w:tblGrid>
        <w:gridCol w:w="7808"/>
      </w:tblGrid>
      <w:tr w14:paraId="7B2F2135">
        <w:tblPrEx>
          <w:tblCellMar>
            <w:top w:w="0" w:type="dxa"/>
            <w:left w:w="108" w:type="dxa"/>
            <w:bottom w:w="0" w:type="dxa"/>
            <w:right w:w="108" w:type="dxa"/>
          </w:tblCellMar>
        </w:tblPrEx>
        <w:trPr>
          <w:trHeight w:val="809" w:hRule="atLeast"/>
        </w:trPr>
        <w:tc>
          <w:tcPr>
            <w:tcW w:w="7808" w:type="dxa"/>
          </w:tcPr>
          <w:p w14:paraId="688BA485">
            <w:pPr>
              <w:widowControl w:val="0"/>
              <w:adjustRightInd/>
              <w:snapToGrid/>
              <w:spacing w:line="240" w:lineRule="auto"/>
              <w:ind w:firstLine="0" w:firstLineChars="0"/>
              <w:jc w:val="center"/>
              <w:rPr>
                <w:rFonts w:ascii="方正小标宋简体" w:hAnsi="方正小标宋简体" w:eastAsia="方正小标宋简体" w:cs="方正小标宋简体"/>
                <w:b/>
                <w:bCs/>
                <w:kern w:val="2"/>
                <w:sz w:val="52"/>
                <w:szCs w:val="52"/>
                <w:shd w:val="clear" w:color="auto" w:fill="FFFFFF"/>
              </w:rPr>
            </w:pPr>
            <w:r>
              <w:rPr>
                <w:rFonts w:hint="eastAsia" w:ascii="方正小标宋简体" w:hAnsi="方正小标宋简体" w:eastAsia="方正小标宋简体" w:cs="方正小标宋简体"/>
                <w:b/>
                <w:bCs/>
                <w:sz w:val="52"/>
                <w:szCs w:val="52"/>
                <w:shd w:val="clear" w:color="auto" w:fill="FFFFFF"/>
              </w:rPr>
              <w:t>兰州大学榆中校区南区学生服务中心104、105号房屋招租项目</w:t>
            </w:r>
          </w:p>
        </w:tc>
      </w:tr>
    </w:tbl>
    <w:p w14:paraId="77EBA6AD">
      <w:pPr>
        <w:ind w:firstLine="562"/>
        <w:jc w:val="center"/>
        <w:rPr>
          <w:rFonts w:ascii="宋体" w:hAnsi="宋体"/>
          <w:b/>
          <w:sz w:val="44"/>
          <w:szCs w:val="44"/>
          <w:highlight w:val="cyan"/>
        </w:rPr>
      </w:pPr>
      <w:r>
        <w:rPr>
          <w:rFonts w:hint="eastAsia" w:ascii="方正小标宋简体" w:hAnsi="方正小标宋简体" w:eastAsia="方正小标宋简体" w:cs="方正小标宋简体"/>
          <w:b/>
          <w:bCs/>
          <w:kern w:val="2"/>
          <w:sz w:val="28"/>
          <w:szCs w:val="28"/>
          <w:shd w:val="clear" w:color="auto" w:fill="FFFFFF"/>
        </w:rPr>
        <w:t>（</w:t>
      </w:r>
      <w:r>
        <w:rPr>
          <w:rFonts w:hint="eastAsia" w:ascii="方正小标宋简体" w:hAnsi="方正小标宋简体" w:eastAsia="方正小标宋简体" w:cs="方正小标宋简体"/>
          <w:b/>
          <w:bCs/>
          <w:kern w:val="2"/>
          <w:sz w:val="28"/>
          <w:szCs w:val="28"/>
          <w:shd w:val="clear" w:color="auto" w:fill="FFFFFF"/>
          <w:lang w:eastAsia="zh-CN"/>
        </w:rPr>
        <w:t>项目编号：LZU-2026-003-HQ-CS</w:t>
      </w:r>
      <w:r>
        <w:rPr>
          <w:rFonts w:hint="eastAsia" w:ascii="方正小标宋简体" w:hAnsi="方正小标宋简体" w:eastAsia="方正小标宋简体" w:cs="方正小标宋简体"/>
          <w:b/>
          <w:bCs/>
          <w:kern w:val="2"/>
          <w:sz w:val="28"/>
          <w:szCs w:val="28"/>
          <w:shd w:val="clear" w:color="auto" w:fill="FFFFFF"/>
        </w:rPr>
        <w:t>）</w:t>
      </w:r>
    </w:p>
    <w:p w14:paraId="4ACB9CC4">
      <w:pPr>
        <w:ind w:firstLine="420"/>
        <w:jc w:val="center"/>
        <w:rPr>
          <w:rFonts w:ascii="宋体" w:hAnsi="宋体"/>
          <w:sz w:val="21"/>
          <w:szCs w:val="21"/>
        </w:rPr>
      </w:pPr>
    </w:p>
    <w:p w14:paraId="3F26AC49">
      <w:pPr>
        <w:ind w:firstLine="420"/>
        <w:jc w:val="center"/>
        <w:rPr>
          <w:rFonts w:ascii="宋体" w:hAnsi="宋体"/>
          <w:sz w:val="21"/>
          <w:szCs w:val="21"/>
        </w:rPr>
      </w:pPr>
    </w:p>
    <w:p w14:paraId="35E0CC40">
      <w:pPr>
        <w:ind w:firstLine="883"/>
        <w:jc w:val="center"/>
        <w:rPr>
          <w:rFonts w:ascii="宋体" w:hAnsi="宋体"/>
          <w:b/>
          <w:sz w:val="44"/>
          <w:szCs w:val="44"/>
        </w:rPr>
      </w:pPr>
    </w:p>
    <w:p w14:paraId="27E5197C">
      <w:pPr>
        <w:ind w:firstLine="420"/>
        <w:jc w:val="center"/>
        <w:rPr>
          <w:rFonts w:ascii="宋体" w:hAnsi="宋体"/>
          <w:sz w:val="21"/>
          <w:szCs w:val="21"/>
        </w:rPr>
      </w:pPr>
    </w:p>
    <w:p w14:paraId="4F7FDFB0">
      <w:pPr>
        <w:ind w:firstLine="420"/>
        <w:jc w:val="center"/>
        <w:rPr>
          <w:rFonts w:ascii="宋体" w:hAnsi="宋体"/>
          <w:sz w:val="21"/>
          <w:szCs w:val="21"/>
        </w:rPr>
      </w:pPr>
    </w:p>
    <w:p w14:paraId="4D131315">
      <w:pPr>
        <w:ind w:firstLine="3534" w:firstLineChars="800"/>
        <w:jc w:val="both"/>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kern w:val="2"/>
          <w:sz w:val="44"/>
          <w:szCs w:val="44"/>
          <w:shd w:val="clear" w:color="auto" w:fill="FFFFFF"/>
        </w:rPr>
        <w:t>招 租 文 件</w:t>
      </w:r>
    </w:p>
    <w:p w14:paraId="037E7C39">
      <w:pPr>
        <w:ind w:firstLine="723"/>
        <w:jc w:val="center"/>
        <w:rPr>
          <w:rFonts w:ascii="宋体" w:hAnsi="宋体"/>
          <w:b/>
          <w:bCs/>
          <w:sz w:val="36"/>
          <w:szCs w:val="36"/>
        </w:rPr>
      </w:pPr>
    </w:p>
    <w:p w14:paraId="2D89B2B3">
      <w:pPr>
        <w:ind w:firstLine="420"/>
        <w:jc w:val="center"/>
        <w:rPr>
          <w:rFonts w:ascii="宋体" w:hAnsi="宋体"/>
          <w:sz w:val="21"/>
          <w:szCs w:val="21"/>
        </w:rPr>
      </w:pPr>
    </w:p>
    <w:p w14:paraId="2F09CCCD">
      <w:pPr>
        <w:ind w:firstLine="420"/>
        <w:jc w:val="center"/>
        <w:rPr>
          <w:rFonts w:ascii="宋体" w:hAnsi="宋体"/>
          <w:sz w:val="21"/>
          <w:szCs w:val="21"/>
        </w:rPr>
      </w:pPr>
    </w:p>
    <w:p w14:paraId="268952CE">
      <w:pPr>
        <w:ind w:firstLine="420"/>
        <w:jc w:val="center"/>
        <w:rPr>
          <w:rFonts w:ascii="宋体" w:hAnsi="宋体"/>
          <w:sz w:val="21"/>
          <w:szCs w:val="21"/>
        </w:rPr>
      </w:pPr>
    </w:p>
    <w:p w14:paraId="575A6A6E">
      <w:pPr>
        <w:ind w:firstLine="420"/>
        <w:jc w:val="center"/>
        <w:rPr>
          <w:rFonts w:ascii="宋体" w:hAnsi="宋体"/>
          <w:sz w:val="21"/>
          <w:szCs w:val="21"/>
        </w:rPr>
      </w:pPr>
    </w:p>
    <w:p w14:paraId="34898662">
      <w:pPr>
        <w:ind w:firstLine="420"/>
        <w:jc w:val="center"/>
        <w:rPr>
          <w:rFonts w:ascii="宋体" w:hAnsi="宋体"/>
          <w:sz w:val="21"/>
          <w:szCs w:val="21"/>
        </w:rPr>
      </w:pPr>
    </w:p>
    <w:p w14:paraId="78193964">
      <w:pPr>
        <w:ind w:firstLine="420"/>
        <w:jc w:val="center"/>
        <w:rPr>
          <w:rFonts w:ascii="宋体" w:hAnsi="宋体"/>
          <w:sz w:val="21"/>
          <w:szCs w:val="21"/>
        </w:rPr>
      </w:pPr>
    </w:p>
    <w:p w14:paraId="5F2A15EE">
      <w:pPr>
        <w:ind w:firstLine="0" w:firstLineChars="0"/>
        <w:jc w:val="both"/>
        <w:rPr>
          <w:rFonts w:ascii="宋体" w:hAnsi="宋体"/>
          <w:b/>
          <w:bCs/>
          <w:sz w:val="32"/>
          <w:szCs w:val="32"/>
        </w:rPr>
      </w:pPr>
    </w:p>
    <w:p w14:paraId="34CCBA0A">
      <w:pPr>
        <w:ind w:firstLine="3200" w:firstLineChars="1000"/>
        <w:jc w:val="both"/>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兰州大学后勤保障部</w:t>
      </w:r>
    </w:p>
    <w:p w14:paraId="138849BE">
      <w:pPr>
        <w:ind w:firstLine="3840" w:firstLineChars="1200"/>
        <w:jc w:val="both"/>
        <w:rPr>
          <w:rFonts w:ascii="楷体" w:hAnsi="楷体" w:eastAsia="楷体"/>
          <w:b/>
          <w:bCs/>
          <w:sz w:val="21"/>
          <w:szCs w:val="21"/>
        </w:rPr>
      </w:pPr>
      <w:r>
        <w:rPr>
          <w:rFonts w:hint="eastAsia" w:ascii="方正小标宋简体" w:hAnsi="方正小标宋简体" w:eastAsia="方正小标宋简体" w:cs="方正小标宋简体"/>
          <w:sz w:val="32"/>
          <w:szCs w:val="32"/>
        </w:rPr>
        <w:t>2026年1月</w:t>
      </w:r>
    </w:p>
    <w:p w14:paraId="67BA60C8">
      <w:pPr>
        <w:ind w:firstLine="482"/>
        <w:rPr>
          <w:rFonts w:ascii="宋体" w:hAnsi="宋体" w:cs="宋体"/>
          <w:b/>
          <w:color w:val="000000"/>
          <w:szCs w:val="24"/>
        </w:rPr>
        <w:sectPr>
          <w:headerReference r:id="rId7" w:type="first"/>
          <w:footerReference r:id="rId9" w:type="first"/>
          <w:headerReference r:id="rId5" w:type="default"/>
          <w:headerReference r:id="rId6" w:type="even"/>
          <w:footerReference r:id="rId8" w:type="even"/>
          <w:pgSz w:w="11907" w:h="16839"/>
          <w:pgMar w:top="1418" w:right="1304" w:bottom="1304" w:left="1418" w:header="851" w:footer="851" w:gutter="0"/>
          <w:cols w:space="720" w:num="1"/>
          <w:docGrid w:linePitch="326" w:charSpace="0"/>
        </w:sectPr>
      </w:pPr>
    </w:p>
    <w:p w14:paraId="38EC3E3F">
      <w:pPr>
        <w:pStyle w:val="10"/>
        <w:spacing w:after="156" w:afterLines="50" w:line="360" w:lineRule="auto"/>
        <w:ind w:firstLine="0" w:firstLineChars="0"/>
        <w:jc w:val="center"/>
        <w:outlineLvl w:val="0"/>
        <w:rPr>
          <w:rFonts w:ascii="宋体" w:hAnsi="宋体" w:cs="宋体"/>
          <w:color w:val="000000"/>
          <w:sz w:val="36"/>
          <w:szCs w:val="36"/>
        </w:rPr>
      </w:pPr>
      <w:bookmarkStart w:id="0" w:name="_Toc852"/>
      <w:bookmarkStart w:id="1" w:name="_Toc4212"/>
      <w:bookmarkStart w:id="2" w:name="_Toc17208"/>
      <w:bookmarkStart w:id="3" w:name="_Toc3684"/>
      <w:bookmarkStart w:id="4" w:name="_Toc18359"/>
      <w:bookmarkStart w:id="5" w:name="_Toc28848"/>
      <w:bookmarkStart w:id="6" w:name="_Toc24249"/>
      <w:bookmarkStart w:id="7" w:name="_Toc6263"/>
      <w:bookmarkStart w:id="8" w:name="_Toc19242"/>
      <w:bookmarkStart w:id="9" w:name="_Toc26539"/>
      <w:bookmarkStart w:id="10" w:name="_Toc8564"/>
      <w:bookmarkStart w:id="11" w:name="_Toc30875"/>
      <w:bookmarkStart w:id="12" w:name="_Toc21464"/>
      <w:bookmarkStart w:id="13" w:name="_Toc15095"/>
      <w:bookmarkStart w:id="14" w:name="_Toc1951"/>
      <w:bookmarkStart w:id="15" w:name="_Toc30231"/>
      <w:bookmarkStart w:id="16" w:name="_Toc19543"/>
      <w:bookmarkStart w:id="17" w:name="_Toc25873"/>
      <w:bookmarkStart w:id="18" w:name="_Toc17845"/>
      <w:bookmarkStart w:id="19" w:name="_Toc30179"/>
      <w:bookmarkStart w:id="20" w:name="_Toc14166"/>
      <w:bookmarkStart w:id="21" w:name="_Toc9270"/>
      <w:bookmarkStart w:id="22" w:name="_Toc11719"/>
      <w:bookmarkStart w:id="23" w:name="_Toc12095"/>
      <w:bookmarkStart w:id="24" w:name="_Toc22510"/>
      <w:r>
        <w:rPr>
          <w:rFonts w:hint="eastAsia" w:ascii="宋体" w:hAnsi="宋体" w:cs="宋体"/>
          <w:b/>
          <w:bCs/>
          <w:color w:val="000000"/>
          <w:sz w:val="36"/>
          <w:szCs w:val="36"/>
        </w:rPr>
        <w:t>第一章  招租公告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97F3638">
      <w:pPr>
        <w:spacing w:line="400" w:lineRule="exact"/>
        <w:ind w:firstLine="480"/>
        <w:jc w:val="both"/>
        <w:rPr>
          <w:rFonts w:asciiTheme="minorEastAsia" w:hAnsiTheme="minorEastAsia" w:eastAsiaTheme="minorEastAsia" w:cstheme="minorEastAsia"/>
        </w:rPr>
      </w:pPr>
      <w:r>
        <w:rPr>
          <w:rFonts w:hint="eastAsia" w:asciiTheme="minorEastAsia" w:hAnsiTheme="minorEastAsia" w:eastAsiaTheme="minorEastAsia" w:cstheme="minorEastAsia"/>
        </w:rPr>
        <w:t>兰州大学后勤保障部近期将对</w:t>
      </w:r>
      <w:r>
        <w:rPr>
          <w:rFonts w:hint="eastAsia" w:asciiTheme="minorEastAsia" w:hAnsiTheme="minorEastAsia" w:eastAsiaTheme="minorEastAsia" w:cstheme="minorEastAsia"/>
          <w:u w:val="none"/>
        </w:rPr>
        <w:t>榆中校区南区学生服务中心104、105号房屋</w:t>
      </w:r>
      <w:r>
        <w:rPr>
          <w:rFonts w:hint="eastAsia" w:asciiTheme="minorEastAsia" w:hAnsiTheme="minorEastAsia" w:eastAsiaTheme="minorEastAsia" w:cstheme="minorEastAsia"/>
        </w:rPr>
        <w:t>进行招租，在此诚挚邀请有意参与且符合条件的竞租方积极参与。本次招租我们将严格按程序开展，请有意参加竞租的企业或个体经营户认真阅读招租文件，精心做好准备工作。</w:t>
      </w:r>
    </w:p>
    <w:p w14:paraId="510B789C">
      <w:pPr>
        <w:spacing w:line="400" w:lineRule="exact"/>
        <w:ind w:firstLine="482"/>
        <w:rPr>
          <w:rFonts w:asciiTheme="minorEastAsia" w:hAnsiTheme="minorEastAsia" w:eastAsiaTheme="minorEastAsia" w:cstheme="minorEastAsia"/>
        </w:rPr>
      </w:pPr>
      <w:r>
        <w:rPr>
          <w:rFonts w:hint="eastAsia" w:asciiTheme="minorEastAsia" w:hAnsiTheme="minorEastAsia" w:eastAsiaTheme="minorEastAsia" w:cstheme="minorEastAsia"/>
          <w:b/>
          <w:bCs/>
        </w:rPr>
        <w:t>一、项目基本情况</w:t>
      </w:r>
    </w:p>
    <w:p w14:paraId="55068508">
      <w:pPr>
        <w:spacing w:line="40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1.项目名称：兰州大学榆中校区南区学生服务中心104、105号房屋招租项目</w:t>
      </w:r>
    </w:p>
    <w:p w14:paraId="088506ED">
      <w:pPr>
        <w:spacing w:line="400" w:lineRule="exact"/>
        <w:ind w:firstLine="48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项目编号：LZU-2026-003-HQ-CS</w:t>
      </w:r>
    </w:p>
    <w:p w14:paraId="01799636">
      <w:pPr>
        <w:spacing w:line="40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3.招租要求：具体内容详见招租文件第三章招租需求</w:t>
      </w:r>
    </w:p>
    <w:p w14:paraId="10CF7B78">
      <w:pPr>
        <w:spacing w:line="40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4.合同履行期限：自</w:t>
      </w:r>
      <w:r>
        <w:rPr>
          <w:rFonts w:hint="eastAsia" w:asciiTheme="minorEastAsia" w:hAnsiTheme="minorEastAsia" w:eastAsiaTheme="minorEastAsia" w:cstheme="minorEastAsia"/>
          <w:lang w:eastAsia="zh"/>
        </w:rPr>
        <w:t>合同签订之日起</w:t>
      </w:r>
      <w:r>
        <w:rPr>
          <w:rFonts w:hint="eastAsia" w:asciiTheme="minorEastAsia" w:hAnsiTheme="minorEastAsia" w:eastAsiaTheme="minorEastAsia" w:cstheme="minorEastAsia"/>
        </w:rPr>
        <w:t>3年</w:t>
      </w:r>
    </w:p>
    <w:p w14:paraId="51B5A1DB">
      <w:pPr>
        <w:spacing w:line="400" w:lineRule="exact"/>
        <w:ind w:firstLine="482"/>
        <w:rPr>
          <w:rFonts w:asciiTheme="minorEastAsia" w:hAnsiTheme="minorEastAsia" w:eastAsiaTheme="minorEastAsia" w:cstheme="minorEastAsia"/>
        </w:rPr>
      </w:pPr>
      <w:r>
        <w:rPr>
          <w:rFonts w:hint="eastAsia" w:asciiTheme="minorEastAsia" w:hAnsiTheme="minorEastAsia" w:eastAsiaTheme="minorEastAsia" w:cstheme="minorEastAsia"/>
          <w:b/>
          <w:bCs/>
        </w:rPr>
        <w:t>二、竞租方资格要求</w:t>
      </w:r>
    </w:p>
    <w:p w14:paraId="4013C987">
      <w:pPr>
        <w:pStyle w:val="4"/>
        <w:tabs>
          <w:tab w:val="left" w:pos="502"/>
        </w:tabs>
        <w:spacing w:after="0" w:line="400" w:lineRule="exact"/>
        <w:ind w:left="0" w:leftChars="0" w:firstLine="482"/>
        <w:rPr>
          <w:rFonts w:asciiTheme="minorEastAsia" w:hAnsiTheme="minorEastAsia" w:eastAsiaTheme="minorEastAsia" w:cstheme="minorEastAsia"/>
          <w:b/>
          <w:bCs/>
          <w:color w:val="000000"/>
          <w:shd w:val="clear" w:color="auto" w:fill="FFFFFF"/>
        </w:rPr>
      </w:pPr>
      <w:r>
        <w:rPr>
          <w:rFonts w:hint="eastAsia" w:asciiTheme="minorEastAsia" w:hAnsiTheme="minorEastAsia" w:eastAsiaTheme="minorEastAsia" w:cstheme="minorEastAsia"/>
          <w:b/>
          <w:bCs/>
          <w:color w:val="000000"/>
          <w:shd w:val="clear" w:color="auto" w:fill="FFFFFF"/>
        </w:rPr>
        <w:t>1.竞租方须为依照国家法律法规规定成立并依法存续的企业或个体经营户。</w:t>
      </w:r>
    </w:p>
    <w:p w14:paraId="61345006">
      <w:pPr>
        <w:pStyle w:val="4"/>
        <w:tabs>
          <w:tab w:val="left" w:pos="502"/>
        </w:tabs>
        <w:spacing w:after="0" w:line="400" w:lineRule="exact"/>
        <w:ind w:left="0" w:leftChars="0" w:firstLine="482"/>
        <w:rPr>
          <w:rFonts w:asciiTheme="minorEastAsia" w:hAnsiTheme="minorEastAsia" w:eastAsiaTheme="minorEastAsia" w:cstheme="minorEastAsia"/>
          <w:b/>
          <w:bCs/>
          <w:color w:val="000000"/>
          <w:shd w:val="clear" w:color="auto" w:fill="FFFFFF"/>
        </w:rPr>
      </w:pPr>
      <w:r>
        <w:rPr>
          <w:rFonts w:hint="eastAsia" w:asciiTheme="minorEastAsia" w:hAnsiTheme="minorEastAsia" w:eastAsiaTheme="minorEastAsia" w:cstheme="minorEastAsia"/>
          <w:b/>
          <w:bCs/>
          <w:color w:val="000000"/>
          <w:shd w:val="clear" w:color="auto" w:fill="FFFFFF"/>
        </w:rPr>
        <w:t>2.竞租方须严格按照该文件的各项要求进行竞租，对该文件中的各项条款均严格对照执行。</w:t>
      </w:r>
    </w:p>
    <w:p w14:paraId="469CDB12">
      <w:pPr>
        <w:pStyle w:val="4"/>
        <w:tabs>
          <w:tab w:val="left" w:pos="502"/>
        </w:tabs>
        <w:spacing w:after="0" w:line="400" w:lineRule="exact"/>
        <w:ind w:left="0" w:leftChars="0" w:firstLine="482"/>
        <w:rPr>
          <w:rFonts w:asciiTheme="minorEastAsia" w:hAnsiTheme="minorEastAsia" w:eastAsiaTheme="minorEastAsia" w:cstheme="minorEastAsia"/>
          <w:b/>
          <w:bCs/>
          <w:color w:val="000000"/>
          <w:shd w:val="clear" w:color="auto" w:fill="FFFFFF"/>
        </w:rPr>
      </w:pPr>
      <w:r>
        <w:rPr>
          <w:rFonts w:hint="eastAsia" w:asciiTheme="minorEastAsia" w:hAnsiTheme="minorEastAsia" w:eastAsiaTheme="minorEastAsia" w:cstheme="minorEastAsia"/>
          <w:b/>
          <w:bCs/>
          <w:color w:val="000000"/>
          <w:shd w:val="clear" w:color="auto" w:fill="FFFFFF"/>
        </w:rPr>
        <w:t>3.资格条件</w:t>
      </w:r>
    </w:p>
    <w:p w14:paraId="1C7CCE94">
      <w:pPr>
        <w:pStyle w:val="4"/>
        <w:tabs>
          <w:tab w:val="left" w:pos="502"/>
        </w:tabs>
        <w:spacing w:after="0" w:line="400" w:lineRule="exact"/>
        <w:ind w:left="0" w:leftChars="0" w:firstLine="480"/>
        <w:rPr>
          <w:rFonts w:asciiTheme="minorEastAsia" w:hAnsiTheme="minorEastAsia" w:eastAsiaTheme="minorEastAsia" w:cstheme="minorEastAsia"/>
          <w:color w:val="000000"/>
          <w:highlight w:val="none"/>
          <w:shd w:val="clear" w:color="auto" w:fill="FFFFFF"/>
        </w:rPr>
      </w:pPr>
      <w:r>
        <w:rPr>
          <w:rFonts w:hint="eastAsia" w:asciiTheme="minorEastAsia" w:hAnsiTheme="minorEastAsia" w:eastAsiaTheme="minorEastAsia" w:cstheme="minorEastAsia"/>
          <w:color w:val="000000"/>
          <w:highlight w:val="none"/>
          <w:shd w:val="clear" w:color="auto" w:fill="FFFFFF"/>
        </w:rPr>
        <w:t>（1）具备有效期内的营业执照；</w:t>
      </w:r>
    </w:p>
    <w:p w14:paraId="7B94F687">
      <w:pPr>
        <w:pStyle w:val="4"/>
        <w:tabs>
          <w:tab w:val="left" w:pos="502"/>
        </w:tabs>
        <w:spacing w:after="0" w:line="400" w:lineRule="exact"/>
        <w:ind w:left="0" w:leftChars="0" w:firstLine="480"/>
        <w:rPr>
          <w:rFonts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（2）具备履行合同所必需的设备和专业技术能力；</w:t>
      </w:r>
    </w:p>
    <w:p w14:paraId="05F7D037">
      <w:pPr>
        <w:pStyle w:val="4"/>
        <w:tabs>
          <w:tab w:val="left" w:pos="502"/>
        </w:tabs>
        <w:spacing w:after="0" w:line="400" w:lineRule="exact"/>
        <w:ind w:left="0" w:leftChars="0" w:firstLine="480"/>
        <w:rPr>
          <w:rFonts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（3）参加招租活动前3年内在经营活动中没有重大违法记录；</w:t>
      </w:r>
    </w:p>
    <w:p w14:paraId="25EE8553">
      <w:pPr>
        <w:pStyle w:val="4"/>
        <w:tabs>
          <w:tab w:val="left" w:pos="502"/>
        </w:tabs>
        <w:spacing w:after="0" w:line="400" w:lineRule="exact"/>
        <w:ind w:left="0" w:leftChars="0" w:firstLine="480"/>
        <w:rPr>
          <w:rFonts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（4）竞租方无任何行贿犯罪记录。</w:t>
      </w:r>
    </w:p>
    <w:p w14:paraId="4FAA45C2">
      <w:pPr>
        <w:pStyle w:val="4"/>
        <w:tabs>
          <w:tab w:val="left" w:pos="502"/>
        </w:tabs>
        <w:spacing w:after="0" w:line="400" w:lineRule="exact"/>
        <w:ind w:left="0" w:leftChars="0" w:firstLine="482"/>
        <w:rPr>
          <w:rFonts w:asciiTheme="minorEastAsia" w:hAnsiTheme="minorEastAsia" w:eastAsiaTheme="minorEastAsia" w:cstheme="minorEastAsia"/>
          <w:b/>
          <w:color w:val="000000"/>
          <w:highlight w:val="cyan"/>
          <w:shd w:val="clear" w:color="auto" w:fill="FFFFFF"/>
        </w:rPr>
      </w:pPr>
      <w:r>
        <w:rPr>
          <w:rFonts w:hint="eastAsia" w:asciiTheme="minorEastAsia" w:hAnsiTheme="minorEastAsia" w:eastAsiaTheme="minorEastAsia" w:cstheme="minorEastAsia"/>
          <w:b/>
          <w:color w:val="000000"/>
          <w:shd w:val="clear" w:color="auto" w:fill="FFFFFF"/>
        </w:rPr>
        <w:t>三、</w:t>
      </w:r>
      <w:r>
        <w:rPr>
          <w:rFonts w:hint="eastAsia" w:asciiTheme="minorEastAsia" w:hAnsiTheme="minorEastAsia" w:eastAsiaTheme="minorEastAsia" w:cstheme="minorEastAsia"/>
          <w:b/>
          <w:kern w:val="2"/>
          <w:szCs w:val="24"/>
        </w:rPr>
        <w:t>响应报名及招租文件的获取</w:t>
      </w:r>
    </w:p>
    <w:p w14:paraId="7281AAA9">
      <w:pPr>
        <w:widowControl w:val="0"/>
        <w:wordWrap w:val="0"/>
        <w:topLinePunct/>
        <w:adjustRightInd/>
        <w:spacing w:line="400" w:lineRule="exact"/>
        <w:ind w:firstLine="482"/>
        <w:jc w:val="both"/>
        <w:rPr>
          <w:rFonts w:hint="eastAsia" w:ascii="宋体" w:hAnsi="宋体" w:cs="宋体"/>
          <w:b/>
          <w:bCs/>
          <w:szCs w:val="24"/>
          <w:lang w:eastAsia="zh"/>
        </w:rPr>
      </w:pPr>
      <w:r>
        <w:rPr>
          <w:rFonts w:hint="eastAsia" w:ascii="宋体" w:hAnsi="宋体" w:cs="宋体"/>
          <w:b/>
          <w:bCs/>
          <w:szCs w:val="24"/>
        </w:rPr>
        <w:t>1．报名时间：2026年1月</w:t>
      </w:r>
      <w:r>
        <w:rPr>
          <w:rFonts w:hint="eastAsia" w:ascii="宋体" w:hAnsi="宋体" w:cs="宋体"/>
          <w:b/>
          <w:bCs/>
          <w:szCs w:val="24"/>
          <w:lang w:val="en-US" w:eastAsia="zh-CN"/>
        </w:rPr>
        <w:t>22</w:t>
      </w:r>
      <w:r>
        <w:rPr>
          <w:rFonts w:hint="eastAsia" w:ascii="宋体" w:hAnsi="宋体" w:cs="宋体"/>
          <w:b/>
          <w:bCs/>
          <w:szCs w:val="24"/>
        </w:rPr>
        <w:t>日-2026年1月</w:t>
      </w:r>
      <w:r>
        <w:rPr>
          <w:rFonts w:hint="eastAsia" w:ascii="宋体" w:hAnsi="宋体" w:cs="宋体"/>
          <w:b/>
          <w:bCs/>
          <w:szCs w:val="24"/>
          <w:lang w:val="en-US" w:eastAsia="zh-CN"/>
        </w:rPr>
        <w:t>26</w:t>
      </w:r>
      <w:r>
        <w:rPr>
          <w:rFonts w:hint="eastAsia" w:ascii="宋体" w:hAnsi="宋体" w:cs="宋体"/>
          <w:b/>
          <w:bCs/>
          <w:szCs w:val="24"/>
        </w:rPr>
        <w:t>日下午17:00前；</w:t>
      </w:r>
    </w:p>
    <w:p w14:paraId="05945E84">
      <w:pPr>
        <w:widowControl w:val="0"/>
        <w:wordWrap w:val="0"/>
        <w:topLinePunct/>
        <w:adjustRightInd/>
        <w:spacing w:line="400" w:lineRule="exact"/>
        <w:ind w:firstLine="482"/>
        <w:jc w:val="both"/>
        <w:rPr>
          <w:rFonts w:hint="eastAsia" w:ascii="宋体" w:hAnsi="宋体" w:cs="宋体"/>
          <w:b/>
          <w:bCs/>
          <w:szCs w:val="24"/>
        </w:rPr>
      </w:pPr>
      <w:r>
        <w:rPr>
          <w:rFonts w:hint="eastAsia" w:ascii="宋体" w:hAnsi="宋体" w:cs="宋体"/>
          <w:b/>
          <w:bCs/>
          <w:szCs w:val="24"/>
        </w:rPr>
        <w:t>2．获取招租文件时间：2026年1月</w:t>
      </w:r>
      <w:r>
        <w:rPr>
          <w:rFonts w:hint="eastAsia" w:ascii="宋体" w:hAnsi="宋体" w:cs="宋体"/>
          <w:b/>
          <w:bCs/>
          <w:szCs w:val="24"/>
          <w:lang w:val="en-US" w:eastAsia="zh-CN"/>
        </w:rPr>
        <w:t>22</w:t>
      </w:r>
      <w:r>
        <w:rPr>
          <w:rFonts w:hint="eastAsia" w:ascii="宋体" w:hAnsi="宋体" w:cs="宋体"/>
          <w:b/>
          <w:bCs/>
          <w:szCs w:val="24"/>
        </w:rPr>
        <w:t>日-2026年1月</w:t>
      </w:r>
      <w:r>
        <w:rPr>
          <w:rFonts w:hint="eastAsia" w:ascii="宋体" w:hAnsi="宋体" w:cs="宋体"/>
          <w:b/>
          <w:bCs/>
          <w:szCs w:val="24"/>
          <w:lang w:val="en-US" w:eastAsia="zh-CN"/>
        </w:rPr>
        <w:t>26</w:t>
      </w:r>
      <w:r>
        <w:rPr>
          <w:rFonts w:hint="eastAsia" w:ascii="宋体" w:hAnsi="宋体" w:cs="宋体"/>
          <w:b/>
          <w:bCs/>
          <w:szCs w:val="24"/>
        </w:rPr>
        <w:t>日下午17:00前；</w:t>
      </w:r>
    </w:p>
    <w:p w14:paraId="1ABB2C4A">
      <w:pPr>
        <w:widowControl w:val="0"/>
        <w:wordWrap w:val="0"/>
        <w:topLinePunct/>
        <w:adjustRightInd/>
        <w:spacing w:line="400" w:lineRule="exact"/>
        <w:ind w:firstLine="48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获取方式：自行从兰州大学后勤保障部主页公告链接网址下载（</w:t>
      </w:r>
      <w:r>
        <w:fldChar w:fldCharType="begin"/>
      </w:r>
      <w:r>
        <w:instrText xml:space="preserve"> HYPERLINK "http://hq.lzu.edu.cn/%EF%BC%89%EF%BC%9B" </w:instrText>
      </w:r>
      <w:r>
        <w:fldChar w:fldCharType="separate"/>
      </w:r>
      <w:r>
        <w:rPr>
          <w:rFonts w:hint="eastAsia" w:asciiTheme="minorEastAsia" w:hAnsiTheme="minorEastAsia" w:eastAsiaTheme="minorEastAsia" w:cstheme="minorEastAsia"/>
          <w:szCs w:val="24"/>
        </w:rPr>
        <w:t>http://hq.lzu.edu.cn/）；</w:t>
      </w:r>
      <w:r>
        <w:rPr>
          <w:rFonts w:hint="eastAsia" w:asciiTheme="minorEastAsia" w:hAnsiTheme="minorEastAsia" w:eastAsiaTheme="minorEastAsia" w:cstheme="minorEastAsia"/>
          <w:szCs w:val="24"/>
        </w:rPr>
        <w:fldChar w:fldCharType="end"/>
      </w:r>
    </w:p>
    <w:p w14:paraId="7D7F98B4">
      <w:pPr>
        <w:widowControl w:val="0"/>
        <w:adjustRightInd/>
        <w:spacing w:line="400" w:lineRule="exact"/>
        <w:ind w:firstLine="480"/>
        <w:jc w:val="both"/>
        <w:rPr>
          <w:rFonts w:asciiTheme="minorEastAsia" w:hAnsiTheme="minorEastAsia" w:eastAsiaTheme="minorEastAsia" w:cstheme="minorEastAsia"/>
          <w:bCs/>
          <w:szCs w:val="24"/>
        </w:rPr>
      </w:pPr>
      <w:r>
        <w:rPr>
          <w:rFonts w:hint="eastAsia" w:asciiTheme="minorEastAsia" w:hAnsiTheme="minorEastAsia" w:eastAsiaTheme="minorEastAsia" w:cstheme="minorEastAsia"/>
          <w:szCs w:val="24"/>
        </w:rPr>
        <w:t>3．报名方式：</w:t>
      </w:r>
      <w:r>
        <w:rPr>
          <w:rFonts w:hint="eastAsia" w:asciiTheme="minorEastAsia" w:hAnsiTheme="minorEastAsia" w:eastAsiaTheme="minorEastAsia" w:cstheme="minorEastAsia"/>
          <w:bCs/>
          <w:szCs w:val="24"/>
        </w:rPr>
        <w:t>请将兰州大学招租项目竞租（响应）报名登记表（扫描版+word版）、企业营业执照扫描件、法人代表身份证扫描件（正反面），授权代理人身份证扫描件（正反面）</w:t>
      </w: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"mailto:%E4%BB%A5%E5%8E%8B%E7%BC%A9%E6%96%87%E4%BB%B6%E5%BD%A2%E5%BC%8F%E5%8F%91%E9%80%81%E8%87%B3zbk@lzu.edu.cn"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bCs/>
          <w:szCs w:val="24"/>
        </w:rPr>
        <w:t>以压缩文件形式发送至邮箱：clcgk@lzu.edu.cn</w:t>
      </w:r>
      <w:r>
        <w:rPr>
          <w:rFonts w:hint="eastAsia" w:asciiTheme="minorEastAsia" w:hAnsiTheme="minorEastAsia" w:eastAsiaTheme="minorEastAsia" w:cstheme="minorEastAsia"/>
          <w:bCs/>
          <w:szCs w:val="24"/>
        </w:rPr>
        <w:fldChar w:fldCharType="end"/>
      </w:r>
      <w:r>
        <w:rPr>
          <w:rFonts w:hint="eastAsia" w:asciiTheme="minorEastAsia" w:hAnsiTheme="minorEastAsia" w:eastAsiaTheme="minorEastAsia" w:cstheme="minorEastAsia"/>
          <w:bCs/>
          <w:szCs w:val="24"/>
        </w:rPr>
        <w:t>，邮件主题格式应为：竞租方名称+项目编号。</w:t>
      </w:r>
    </w:p>
    <w:p w14:paraId="58516E2A">
      <w:pPr>
        <w:pStyle w:val="4"/>
        <w:tabs>
          <w:tab w:val="left" w:pos="502"/>
        </w:tabs>
        <w:spacing w:after="0" w:line="400" w:lineRule="exact"/>
        <w:ind w:left="0" w:leftChars="0" w:firstLine="482"/>
        <w:rPr>
          <w:rFonts w:asciiTheme="minorEastAsia" w:hAnsiTheme="minorEastAsia" w:eastAsiaTheme="minorEastAsia" w:cstheme="minorEastAsia"/>
          <w:b/>
          <w:color w:val="000000"/>
          <w:shd w:val="clear" w:color="auto" w:fill="FFFFFF"/>
        </w:rPr>
      </w:pPr>
      <w:r>
        <w:rPr>
          <w:rFonts w:hint="eastAsia" w:asciiTheme="minorEastAsia" w:hAnsiTheme="minorEastAsia" w:eastAsiaTheme="minorEastAsia" w:cstheme="minorEastAsia"/>
          <w:b/>
          <w:color w:val="000000"/>
          <w:shd w:val="clear" w:color="auto" w:fill="FFFFFF"/>
        </w:rPr>
        <w:t>四、响应文件提交及竞租</w:t>
      </w:r>
    </w:p>
    <w:p w14:paraId="587D5661">
      <w:pPr>
        <w:widowControl w:val="0"/>
        <w:spacing w:line="400" w:lineRule="exact"/>
        <w:ind w:firstLine="482"/>
        <w:rPr>
          <w:rFonts w:hint="eastAsia" w:ascii="宋体" w:hAnsi="宋体" w:cs="宋体"/>
          <w:b/>
          <w:bCs/>
          <w:kern w:val="2"/>
          <w:szCs w:val="24"/>
          <w:u w:val="none"/>
          <w:lang w:bidi="ar"/>
        </w:rPr>
      </w:pPr>
      <w:r>
        <w:rPr>
          <w:rFonts w:hint="eastAsia" w:ascii="宋体" w:hAnsi="宋体" w:cs="宋体"/>
          <w:b/>
          <w:bCs/>
          <w:kern w:val="2"/>
          <w:szCs w:val="24"/>
          <w:u w:val="none"/>
          <w:lang w:bidi="ar"/>
        </w:rPr>
        <w:t>1.提交响应文件截止时间:2026年1月</w:t>
      </w:r>
      <w:r>
        <w:rPr>
          <w:rFonts w:hint="eastAsia" w:ascii="宋体" w:hAnsi="宋体" w:cs="宋体"/>
          <w:b/>
          <w:bCs/>
          <w:kern w:val="2"/>
          <w:szCs w:val="24"/>
          <w:u w:val="none"/>
          <w:lang w:val="en-US" w:eastAsia="zh-CN" w:bidi="ar"/>
        </w:rPr>
        <w:t>27</w:t>
      </w:r>
      <w:r>
        <w:rPr>
          <w:rFonts w:hint="eastAsia" w:ascii="宋体" w:hAnsi="宋体" w:cs="宋体"/>
          <w:b/>
          <w:bCs/>
          <w:kern w:val="2"/>
          <w:szCs w:val="24"/>
          <w:u w:val="none"/>
          <w:lang w:bidi="ar"/>
        </w:rPr>
        <w:t>日</w:t>
      </w:r>
      <w:r>
        <w:rPr>
          <w:rFonts w:hint="eastAsia" w:ascii="宋体" w:hAnsi="宋体" w:cs="宋体"/>
          <w:b/>
          <w:bCs/>
          <w:kern w:val="2"/>
          <w:szCs w:val="24"/>
          <w:u w:val="none"/>
          <w:lang w:eastAsia="zh-CN" w:bidi="ar"/>
        </w:rPr>
        <w:t>下</w:t>
      </w:r>
      <w:r>
        <w:rPr>
          <w:rFonts w:hint="eastAsia" w:ascii="宋体" w:hAnsi="宋体" w:cs="宋体"/>
          <w:b/>
          <w:bCs/>
          <w:kern w:val="2"/>
          <w:szCs w:val="24"/>
          <w:u w:val="none"/>
          <w:lang w:bidi="ar"/>
        </w:rPr>
        <w:t>午</w:t>
      </w:r>
      <w:r>
        <w:rPr>
          <w:rFonts w:hint="eastAsia" w:ascii="宋体" w:hAnsi="宋体" w:cs="宋体"/>
          <w:b/>
          <w:bCs/>
          <w:kern w:val="2"/>
          <w:szCs w:val="24"/>
          <w:u w:val="none"/>
          <w:lang w:val="en-US" w:eastAsia="zh-CN" w:bidi="ar"/>
        </w:rPr>
        <w:t>15</w:t>
      </w:r>
      <w:r>
        <w:rPr>
          <w:rFonts w:hint="eastAsia" w:ascii="宋体" w:hAnsi="宋体" w:cs="宋体"/>
          <w:b/>
          <w:bCs/>
          <w:kern w:val="2"/>
          <w:szCs w:val="24"/>
          <w:u w:val="none"/>
          <w:lang w:bidi="ar"/>
        </w:rPr>
        <w:t>时00分(北京时间)；</w:t>
      </w:r>
    </w:p>
    <w:p w14:paraId="5F7258B7">
      <w:pPr>
        <w:widowControl w:val="0"/>
        <w:spacing w:line="400" w:lineRule="exact"/>
        <w:ind w:firstLine="482"/>
        <w:rPr>
          <w:rFonts w:hint="eastAsia" w:ascii="宋体" w:hAnsi="宋体" w:eastAsia="宋体" w:cs="宋体"/>
          <w:b/>
          <w:bCs/>
          <w:kern w:val="2"/>
          <w:szCs w:val="24"/>
          <w:u w:val="none"/>
          <w:lang w:eastAsia="zh-CN" w:bidi="ar"/>
        </w:rPr>
      </w:pPr>
      <w:r>
        <w:rPr>
          <w:rFonts w:hint="eastAsia" w:ascii="宋体" w:hAnsi="宋体" w:cs="宋体"/>
          <w:b/>
          <w:bCs/>
          <w:kern w:val="2"/>
          <w:szCs w:val="24"/>
          <w:u w:val="none"/>
          <w:lang w:bidi="ar"/>
        </w:rPr>
        <w:t>2.竞租时间：2026年1月</w:t>
      </w:r>
      <w:r>
        <w:rPr>
          <w:rFonts w:hint="eastAsia" w:ascii="宋体" w:hAnsi="宋体" w:cs="宋体"/>
          <w:b/>
          <w:bCs/>
          <w:kern w:val="2"/>
          <w:szCs w:val="24"/>
          <w:u w:val="none"/>
          <w:lang w:val="en-US" w:eastAsia="zh-CN" w:bidi="ar"/>
        </w:rPr>
        <w:t>27</w:t>
      </w:r>
      <w:r>
        <w:rPr>
          <w:rFonts w:hint="eastAsia" w:ascii="宋体" w:hAnsi="宋体" w:cs="宋体"/>
          <w:b/>
          <w:bCs/>
          <w:kern w:val="2"/>
          <w:szCs w:val="24"/>
          <w:u w:val="none"/>
          <w:lang w:bidi="ar"/>
        </w:rPr>
        <w:t>日</w:t>
      </w:r>
      <w:r>
        <w:rPr>
          <w:rFonts w:hint="eastAsia" w:ascii="宋体" w:hAnsi="宋体" w:cs="宋体"/>
          <w:b/>
          <w:bCs/>
          <w:kern w:val="2"/>
          <w:szCs w:val="24"/>
          <w:u w:val="none"/>
          <w:lang w:eastAsia="zh-CN" w:bidi="ar"/>
        </w:rPr>
        <w:t>下</w:t>
      </w:r>
      <w:r>
        <w:rPr>
          <w:rFonts w:hint="eastAsia" w:ascii="宋体" w:hAnsi="宋体" w:cs="宋体"/>
          <w:b/>
          <w:bCs/>
          <w:kern w:val="2"/>
          <w:szCs w:val="24"/>
          <w:u w:val="none"/>
          <w:lang w:bidi="ar"/>
        </w:rPr>
        <w:t>午</w:t>
      </w:r>
      <w:r>
        <w:rPr>
          <w:rFonts w:hint="eastAsia" w:ascii="宋体" w:hAnsi="宋体" w:cs="宋体"/>
          <w:b/>
          <w:bCs/>
          <w:kern w:val="2"/>
          <w:szCs w:val="24"/>
          <w:u w:val="none"/>
          <w:lang w:val="en-US" w:eastAsia="zh-CN" w:bidi="ar"/>
        </w:rPr>
        <w:t>15</w:t>
      </w:r>
      <w:r>
        <w:rPr>
          <w:rFonts w:hint="eastAsia" w:ascii="宋体" w:hAnsi="宋体" w:cs="宋体"/>
          <w:b/>
          <w:bCs/>
          <w:kern w:val="2"/>
          <w:szCs w:val="24"/>
          <w:u w:val="none"/>
          <w:lang w:bidi="ar"/>
        </w:rPr>
        <w:t>时00分(北京时间)</w:t>
      </w:r>
      <w:r>
        <w:rPr>
          <w:rFonts w:hint="eastAsia" w:ascii="宋体" w:hAnsi="宋体" w:cs="宋体"/>
          <w:b/>
          <w:bCs/>
          <w:kern w:val="2"/>
          <w:szCs w:val="24"/>
          <w:u w:val="none"/>
          <w:lang w:eastAsia="zh-CN" w:bidi="ar"/>
        </w:rPr>
        <w:t>；</w:t>
      </w:r>
    </w:p>
    <w:p w14:paraId="7DC59245">
      <w:pPr>
        <w:widowControl w:val="0"/>
        <w:spacing w:line="400" w:lineRule="exact"/>
        <w:ind w:firstLine="482"/>
        <w:rPr>
          <w:rFonts w:asciiTheme="minorEastAsia" w:hAnsiTheme="minorEastAsia" w:eastAsiaTheme="minorEastAsia" w:cstheme="minorEastAsia"/>
          <w:szCs w:val="24"/>
        </w:rPr>
      </w:pPr>
      <w:r>
        <w:rPr>
          <w:rFonts w:hint="eastAsia" w:asciiTheme="minorEastAsia" w:hAnsiTheme="minorEastAsia" w:eastAsiaTheme="minorEastAsia" w:cstheme="minorEastAsia"/>
          <w:b/>
          <w:bCs/>
          <w:szCs w:val="24"/>
        </w:rPr>
        <w:t>3.竞租地点：兰州大学城关校区飞云楼013会议室。未按截止时间和指定地点递交竞租文件的招租方将不予受理。</w:t>
      </w:r>
    </w:p>
    <w:p w14:paraId="50D05B9C">
      <w:pPr>
        <w:pStyle w:val="4"/>
        <w:tabs>
          <w:tab w:val="left" w:pos="502"/>
        </w:tabs>
        <w:spacing w:after="0" w:line="400" w:lineRule="exact"/>
        <w:ind w:left="0" w:leftChars="0" w:firstLine="482"/>
        <w:rPr>
          <w:rFonts w:asciiTheme="minorEastAsia" w:hAnsiTheme="minorEastAsia" w:eastAsiaTheme="minorEastAsia" w:cstheme="minorEastAsia"/>
          <w:b/>
          <w:color w:val="000000"/>
          <w:shd w:val="clear" w:color="auto" w:fill="FFFFFF"/>
        </w:rPr>
      </w:pPr>
      <w:r>
        <w:rPr>
          <w:rFonts w:hint="eastAsia" w:asciiTheme="minorEastAsia" w:hAnsiTheme="minorEastAsia" w:eastAsiaTheme="minorEastAsia" w:cstheme="minorEastAsia"/>
          <w:b/>
          <w:color w:val="000000"/>
          <w:shd w:val="clear" w:color="auto" w:fill="FFFFFF"/>
        </w:rPr>
        <w:t>五、</w:t>
      </w:r>
      <w:bookmarkStart w:id="25" w:name="_Toc7870"/>
      <w:bookmarkStart w:id="26" w:name="_Toc27532"/>
      <w:bookmarkStart w:id="27" w:name="_Toc17029"/>
      <w:bookmarkStart w:id="28" w:name="_Toc17092"/>
      <w:bookmarkStart w:id="29" w:name="_Toc26425"/>
      <w:bookmarkStart w:id="30" w:name="_Toc2047"/>
      <w:bookmarkStart w:id="31" w:name="_Toc81922744"/>
      <w:bookmarkStart w:id="32" w:name="_Toc75803625"/>
      <w:bookmarkStart w:id="33" w:name="_Toc76135945"/>
      <w:bookmarkStart w:id="34" w:name="_Toc25931"/>
      <w:bookmarkStart w:id="35" w:name="_Toc28359085"/>
      <w:bookmarkStart w:id="36" w:name="_Toc7228"/>
      <w:bookmarkStart w:id="37" w:name="_Toc35393796"/>
      <w:bookmarkStart w:id="38" w:name="_Toc18743"/>
      <w:bookmarkStart w:id="39" w:name="_Toc3363"/>
      <w:bookmarkStart w:id="40" w:name="_Toc28359008"/>
      <w:bookmarkStart w:id="41" w:name="_Toc81918642"/>
      <w:bookmarkStart w:id="42" w:name="_Toc82185750"/>
      <w:bookmarkStart w:id="43" w:name="_Toc25163"/>
      <w:bookmarkStart w:id="44" w:name="_Toc76135327"/>
      <w:bookmarkStart w:id="45" w:name="_Toc2197"/>
      <w:bookmarkStart w:id="46" w:name="_Toc27500"/>
      <w:bookmarkStart w:id="47" w:name="_Toc35393627"/>
      <w:r>
        <w:rPr>
          <w:rFonts w:hint="eastAsia" w:asciiTheme="minorEastAsia" w:hAnsiTheme="minorEastAsia" w:eastAsiaTheme="minorEastAsia" w:cstheme="minorEastAsia"/>
          <w:b/>
          <w:color w:val="000000"/>
          <w:shd w:val="clear" w:color="auto" w:fill="FFFFFF"/>
        </w:rPr>
        <w:t>对本次招租提出询问，请按以下方式联系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5BCF843">
      <w:pPr>
        <w:widowControl w:val="0"/>
        <w:spacing w:line="400" w:lineRule="exact"/>
        <w:ind w:firstLine="480"/>
        <w:jc w:val="both"/>
        <w:rPr>
          <w:rFonts w:asciiTheme="minorEastAsia" w:hAnsiTheme="minorEastAsia" w:eastAsiaTheme="minorEastAsia" w:cstheme="minorEastAsia"/>
          <w:color w:val="000000"/>
          <w:szCs w:val="24"/>
        </w:rPr>
      </w:pPr>
      <w:bookmarkStart w:id="48" w:name="项目联系方式"/>
      <w:r>
        <w:rPr>
          <w:rFonts w:hint="eastAsia" w:asciiTheme="minorEastAsia" w:hAnsiTheme="minorEastAsia" w:eastAsiaTheme="minorEastAsia" w:cstheme="minorEastAsia"/>
          <w:color w:val="000000"/>
          <w:szCs w:val="24"/>
        </w:rPr>
        <w:t>1.招租方联系方式：</w:t>
      </w:r>
    </w:p>
    <w:p w14:paraId="71CFC781">
      <w:pPr>
        <w:widowControl w:val="0"/>
        <w:spacing w:line="400" w:lineRule="exact"/>
        <w:ind w:firstLine="480"/>
        <w:jc w:val="both"/>
        <w:rPr>
          <w:rFonts w:asciiTheme="minorEastAsia" w:hAnsiTheme="minorEastAsia" w:eastAsiaTheme="minorEastAsia" w:cstheme="minorEastAsia"/>
          <w:color w:val="000000"/>
          <w:szCs w:val="24"/>
        </w:rPr>
      </w:pPr>
      <w:bookmarkStart w:id="49" w:name="_Toc28359086"/>
      <w:bookmarkStart w:id="50" w:name="_Toc28359009"/>
      <w:bookmarkStart w:id="51" w:name="采购人信息"/>
      <w:r>
        <w:rPr>
          <w:rFonts w:hint="eastAsia" w:asciiTheme="minorEastAsia" w:hAnsiTheme="minorEastAsia" w:eastAsiaTheme="minorEastAsia" w:cstheme="minorEastAsia"/>
          <w:color w:val="000000"/>
          <w:szCs w:val="24"/>
        </w:rPr>
        <w:t>招租方名称：</w:t>
      </w:r>
      <w:bookmarkStart w:id="52" w:name="采购人"/>
      <w:r>
        <w:rPr>
          <w:rFonts w:hint="eastAsia" w:asciiTheme="minorEastAsia" w:hAnsiTheme="minorEastAsia" w:eastAsiaTheme="minorEastAsia" w:cstheme="minorEastAsia"/>
          <w:color w:val="000000"/>
          <w:szCs w:val="24"/>
        </w:rPr>
        <w:t>兰州大学</w:t>
      </w:r>
      <w:bookmarkEnd w:id="52"/>
      <w:r>
        <w:rPr>
          <w:rFonts w:hint="eastAsia" w:asciiTheme="minorEastAsia" w:hAnsiTheme="minorEastAsia" w:eastAsiaTheme="minorEastAsia" w:cstheme="minorEastAsia"/>
          <w:color w:val="000000"/>
          <w:szCs w:val="24"/>
        </w:rPr>
        <w:t>后勤保障部采供办公室</w:t>
      </w:r>
    </w:p>
    <w:p w14:paraId="2F66D3EB">
      <w:pPr>
        <w:widowControl w:val="0"/>
        <w:spacing w:line="400" w:lineRule="exact"/>
        <w:ind w:firstLine="480"/>
        <w:jc w:val="both"/>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招租方地址：兰州大学城关校区飞云楼107办公室</w:t>
      </w:r>
    </w:p>
    <w:bookmarkEnd w:id="49"/>
    <w:bookmarkEnd w:id="50"/>
    <w:bookmarkEnd w:id="51"/>
    <w:p w14:paraId="0879D4D9">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Cs w:val="24"/>
          <w:highlight w:val="none"/>
          <w:lang w:val="en-US" w:eastAsia="zh-CN"/>
        </w:rPr>
      </w:pPr>
      <w:bookmarkStart w:id="53" w:name="_Toc28359087"/>
      <w:bookmarkStart w:id="54" w:name="_Toc28359010"/>
      <w:r>
        <w:rPr>
          <w:rFonts w:hint="eastAsia" w:asciiTheme="minorEastAsia" w:hAnsiTheme="minorEastAsia" w:eastAsiaTheme="minorEastAsia" w:cstheme="minorEastAsia"/>
          <w:color w:val="000000"/>
          <w:szCs w:val="24"/>
          <w:highlight w:val="none"/>
          <w:lang w:val="en-US" w:eastAsia="zh-CN"/>
        </w:rPr>
        <w:t>联系人；黄老师、张老师</w:t>
      </w:r>
    </w:p>
    <w:p w14:paraId="7D75AC62">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Cs w:val="24"/>
          <w:highlight w:val="none"/>
          <w:lang w:eastAsia="zh-CN"/>
        </w:rPr>
      </w:pPr>
      <w:r>
        <w:rPr>
          <w:rFonts w:hint="eastAsia" w:asciiTheme="minorEastAsia" w:hAnsiTheme="minorEastAsia" w:eastAsiaTheme="minorEastAsia" w:cstheme="minorEastAsia"/>
          <w:color w:val="000000"/>
          <w:szCs w:val="24"/>
          <w:highlight w:val="none"/>
        </w:rPr>
        <w:t>联系方式：0931-8915050</w:t>
      </w:r>
      <w:r>
        <w:rPr>
          <w:rFonts w:hint="eastAsia" w:asciiTheme="minorEastAsia" w:hAnsiTheme="minorEastAsia" w:eastAsiaTheme="minorEastAsia" w:cstheme="minorEastAsia"/>
          <w:color w:val="000000"/>
          <w:szCs w:val="24"/>
          <w:highlight w:val="none"/>
          <w:lang w:eastAsia="zh-CN"/>
        </w:rPr>
        <w:t>、</w:t>
      </w:r>
      <w:r>
        <w:rPr>
          <w:rFonts w:hint="eastAsia" w:asciiTheme="minorEastAsia" w:hAnsiTheme="minorEastAsia" w:eastAsiaTheme="minorEastAsia" w:cstheme="minorEastAsia"/>
          <w:color w:val="000000"/>
          <w:szCs w:val="24"/>
          <w:highlight w:val="none"/>
        </w:rPr>
        <w:t>0931-8912393</w:t>
      </w:r>
    </w:p>
    <w:p w14:paraId="32EC2E6F">
      <w:pPr>
        <w:widowControl w:val="0"/>
        <w:spacing w:line="400" w:lineRule="exact"/>
        <w:ind w:firstLine="480"/>
        <w:jc w:val="both"/>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2.项目联系</w:t>
      </w:r>
      <w:bookmarkEnd w:id="53"/>
      <w:bookmarkEnd w:id="54"/>
      <w:r>
        <w:rPr>
          <w:rFonts w:hint="eastAsia" w:asciiTheme="minorEastAsia" w:hAnsiTheme="minorEastAsia" w:eastAsiaTheme="minorEastAsia" w:cstheme="minorEastAsia"/>
          <w:color w:val="000000"/>
          <w:szCs w:val="24"/>
        </w:rPr>
        <w:t>人</w:t>
      </w:r>
    </w:p>
    <w:bookmarkEnd w:id="48"/>
    <w:p w14:paraId="71E68F3E">
      <w:pPr>
        <w:widowControl w:val="0"/>
        <w:spacing w:line="400" w:lineRule="exact"/>
        <w:ind w:firstLine="480"/>
        <w:rPr>
          <w:rFonts w:asciiTheme="minorEastAsia" w:hAnsiTheme="minorEastAsia" w:eastAsiaTheme="minorEastAsia" w:cstheme="minorEastAsia"/>
          <w:color w:val="000000"/>
          <w:szCs w:val="24"/>
          <w:highlight w:val="yellow"/>
        </w:rPr>
      </w:pPr>
      <w:bookmarkStart w:id="55" w:name="_Toc16342"/>
      <w:bookmarkStart w:id="56" w:name="_Toc2170"/>
      <w:bookmarkStart w:id="57" w:name="_Toc19104"/>
      <w:bookmarkStart w:id="58" w:name="_Toc11705"/>
      <w:bookmarkStart w:id="59" w:name="_Toc21083"/>
      <w:bookmarkStart w:id="60" w:name="_Toc27418"/>
      <w:bookmarkStart w:id="61" w:name="_Toc16451"/>
      <w:bookmarkStart w:id="62" w:name="_Toc21632"/>
      <w:bookmarkStart w:id="63" w:name="_Toc17291"/>
      <w:bookmarkStart w:id="64" w:name="_Toc20997"/>
      <w:bookmarkStart w:id="65" w:name="_Toc30467"/>
      <w:bookmarkStart w:id="66" w:name="_Toc9544"/>
      <w:bookmarkStart w:id="67" w:name="_Toc21212"/>
      <w:r>
        <w:rPr>
          <w:rFonts w:hint="eastAsia" w:asciiTheme="minorEastAsia" w:hAnsiTheme="minorEastAsia" w:eastAsiaTheme="minorEastAsia" w:cstheme="minorEastAsia"/>
          <w:color w:val="000000"/>
          <w:szCs w:val="24"/>
        </w:rPr>
        <w:t>商务中心：张老师0931-5292206</w:t>
      </w:r>
    </w:p>
    <w:p w14:paraId="5FE4C662">
      <w:pPr>
        <w:widowControl w:val="0"/>
        <w:numPr>
          <w:ilvl w:val="0"/>
          <w:numId w:val="1"/>
        </w:numPr>
        <w:adjustRightInd/>
        <w:snapToGrid/>
        <w:ind w:firstLine="883"/>
        <w:jc w:val="center"/>
        <w:rPr>
          <w:rFonts w:ascii="宋体" w:hAnsi="宋体" w:cs="宋体"/>
          <w:b/>
          <w:bCs/>
          <w:color w:val="000000"/>
          <w:sz w:val="36"/>
          <w:szCs w:val="36"/>
        </w:rPr>
      </w:pPr>
      <w:r>
        <w:rPr>
          <w:rFonts w:hint="eastAsia" w:ascii="宋体" w:hAnsi="宋体"/>
          <w:b/>
          <w:color w:val="000000"/>
          <w:sz w:val="44"/>
          <w:szCs w:val="44"/>
        </w:rPr>
        <w:br w:type="page"/>
      </w:r>
      <w:bookmarkStart w:id="68" w:name="_Toc13214"/>
      <w:bookmarkStart w:id="69" w:name="_Toc17630"/>
      <w:bookmarkStart w:id="70" w:name="_Toc2877"/>
      <w:bookmarkStart w:id="71" w:name="_Toc16607"/>
      <w:bookmarkStart w:id="72" w:name="_Toc24941"/>
      <w:bookmarkStart w:id="73" w:name="_Toc20777"/>
      <w:bookmarkStart w:id="74" w:name="_Toc19454"/>
      <w:bookmarkStart w:id="75" w:name="_Toc12336"/>
      <w:bookmarkStart w:id="76" w:name="_Toc31758"/>
      <w:bookmarkStart w:id="77" w:name="_Toc3281"/>
      <w:bookmarkStart w:id="78" w:name="_Toc12859"/>
      <w:bookmarkStart w:id="79" w:name="_Toc17286"/>
      <w:r>
        <w:rPr>
          <w:rFonts w:hint="eastAsia" w:ascii="宋体" w:hAnsi="宋体" w:cs="宋体"/>
          <w:b/>
          <w:bCs/>
          <w:color w:val="000000"/>
          <w:sz w:val="36"/>
          <w:szCs w:val="36"/>
        </w:rPr>
        <w:t xml:space="preserve"> 响应须知</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bl>
      <w:tblPr>
        <w:tblStyle w:val="1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934"/>
        <w:gridCol w:w="6698"/>
      </w:tblGrid>
      <w:tr w14:paraId="1C39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413BDA21">
            <w:pPr>
              <w:widowControl w:val="0"/>
              <w:spacing w:line="460" w:lineRule="exact"/>
              <w:ind w:firstLine="0" w:firstLineChars="0"/>
              <w:jc w:val="center"/>
              <w:rPr>
                <w:rFonts w:ascii="宋体" w:hAnsi="宋体" w:cs="宋体"/>
                <w:b/>
                <w:snapToGrid w:val="0"/>
                <w:color w:val="000000"/>
                <w:szCs w:val="24"/>
              </w:rPr>
            </w:pPr>
            <w:r>
              <w:rPr>
                <w:rFonts w:hint="eastAsia" w:ascii="宋体" w:hAnsi="宋体" w:cs="宋体"/>
                <w:b/>
                <w:snapToGrid w:val="0"/>
                <w:color w:val="000000"/>
                <w:szCs w:val="24"/>
                <w:lang w:eastAsia="en-US"/>
              </w:rPr>
              <w:t>序号</w:t>
            </w:r>
          </w:p>
        </w:tc>
        <w:tc>
          <w:tcPr>
            <w:tcW w:w="1934" w:type="dxa"/>
            <w:vAlign w:val="center"/>
          </w:tcPr>
          <w:p w14:paraId="605F0C27">
            <w:pPr>
              <w:widowControl w:val="0"/>
              <w:spacing w:line="460" w:lineRule="exact"/>
              <w:ind w:firstLine="0" w:firstLineChars="0"/>
              <w:jc w:val="center"/>
              <w:rPr>
                <w:rFonts w:ascii="宋体" w:hAnsi="宋体" w:cs="宋体"/>
                <w:b/>
                <w:snapToGrid w:val="0"/>
                <w:color w:val="000000"/>
                <w:kern w:val="22"/>
                <w:szCs w:val="24"/>
              </w:rPr>
            </w:pPr>
            <w:r>
              <w:rPr>
                <w:rFonts w:hint="eastAsia" w:ascii="宋体" w:hAnsi="宋体" w:cs="宋体"/>
                <w:b/>
                <w:snapToGrid w:val="0"/>
                <w:color w:val="000000"/>
                <w:kern w:val="22"/>
                <w:szCs w:val="24"/>
                <w:lang w:eastAsia="en-US"/>
              </w:rPr>
              <w:t>条款名称</w:t>
            </w:r>
          </w:p>
        </w:tc>
        <w:tc>
          <w:tcPr>
            <w:tcW w:w="6698" w:type="dxa"/>
            <w:vAlign w:val="center"/>
          </w:tcPr>
          <w:p w14:paraId="45CDB33C">
            <w:pPr>
              <w:widowControl w:val="0"/>
              <w:spacing w:line="460" w:lineRule="exact"/>
              <w:ind w:firstLine="0" w:firstLineChars="0"/>
              <w:jc w:val="center"/>
              <w:rPr>
                <w:rFonts w:ascii="宋体" w:hAnsi="宋体" w:cs="宋体"/>
                <w:b/>
                <w:snapToGrid w:val="0"/>
                <w:color w:val="000000"/>
                <w:szCs w:val="24"/>
              </w:rPr>
            </w:pPr>
            <w:r>
              <w:rPr>
                <w:rFonts w:hint="eastAsia" w:ascii="宋体" w:hAnsi="宋体" w:cs="宋体"/>
                <w:b/>
                <w:snapToGrid w:val="0"/>
                <w:color w:val="000000"/>
                <w:szCs w:val="24"/>
                <w:lang w:eastAsia="en-US"/>
              </w:rPr>
              <w:t>编列内容规定</w:t>
            </w:r>
          </w:p>
        </w:tc>
      </w:tr>
      <w:tr w14:paraId="54B2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15A2C1DB">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w:t>
            </w:r>
          </w:p>
        </w:tc>
        <w:tc>
          <w:tcPr>
            <w:tcW w:w="1934" w:type="dxa"/>
            <w:vAlign w:val="center"/>
          </w:tcPr>
          <w:p w14:paraId="44E1FC33">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评审办法</w:t>
            </w:r>
          </w:p>
        </w:tc>
        <w:tc>
          <w:tcPr>
            <w:tcW w:w="6698" w:type="dxa"/>
            <w:vAlign w:val="center"/>
          </w:tcPr>
          <w:p w14:paraId="63DEC81F">
            <w:pPr>
              <w:widowControl w:val="0"/>
              <w:spacing w:line="460" w:lineRule="exact"/>
              <w:ind w:firstLine="0" w:firstLineChars="0"/>
              <w:jc w:val="both"/>
              <w:rPr>
                <w:rFonts w:ascii="宋体" w:hAnsi="宋体" w:cs="宋体"/>
                <w:color w:val="000000"/>
                <w:kern w:val="2"/>
                <w:szCs w:val="24"/>
              </w:rPr>
            </w:pPr>
            <w:r>
              <w:rPr>
                <w:rFonts w:hint="eastAsia" w:ascii="宋体" w:hAnsi="宋体" w:cs="宋体"/>
                <w:color w:val="000000"/>
                <w:szCs w:val="24"/>
              </w:rPr>
              <w:t>☑</w:t>
            </w:r>
            <w:r>
              <w:rPr>
                <w:rFonts w:hint="eastAsia" w:ascii="宋体" w:hAnsi="宋体" w:cs="宋体"/>
                <w:b/>
                <w:color w:val="000000"/>
                <w:kern w:val="2"/>
                <w:szCs w:val="24"/>
              </w:rPr>
              <w:t>最高价成交方式</w:t>
            </w:r>
            <w:r>
              <w:rPr>
                <w:rFonts w:hint="eastAsia" w:ascii="宋体" w:hAnsi="宋体" w:cs="宋体"/>
                <w:color w:val="000000"/>
                <w:kern w:val="2"/>
                <w:szCs w:val="24"/>
              </w:rPr>
              <w:t>：</w:t>
            </w:r>
            <w:r>
              <w:rPr>
                <w:rFonts w:hint="eastAsia"/>
              </w:rPr>
              <w:t>响应文件满足</w:t>
            </w:r>
            <w:r>
              <w:rPr>
                <w:rFonts w:hint="eastAsia" w:ascii="宋体" w:hAnsi="宋体" w:cs="宋体"/>
                <w:color w:val="000000"/>
                <w:kern w:val="2"/>
                <w:szCs w:val="24"/>
              </w:rPr>
              <w:t>招租</w:t>
            </w:r>
            <w:r>
              <w:rPr>
                <w:rFonts w:hint="eastAsia"/>
              </w:rPr>
              <w:t>文件全部实质性要求，且响应报价最高的竞租方为</w:t>
            </w:r>
            <w:r>
              <w:rPr>
                <w:rFonts w:ascii="宋体" w:hAnsi="宋体" w:cs="宋体"/>
                <w:szCs w:val="24"/>
              </w:rPr>
              <w:t>成交候选人的评审方法。采用最</w:t>
            </w:r>
            <w:r>
              <w:rPr>
                <w:rFonts w:hint="eastAsia" w:ascii="宋体" w:hAnsi="宋体" w:cs="宋体"/>
                <w:szCs w:val="24"/>
              </w:rPr>
              <w:t>高</w:t>
            </w:r>
            <w:r>
              <w:rPr>
                <w:rFonts w:ascii="宋体" w:hAnsi="宋体" w:cs="宋体"/>
                <w:szCs w:val="24"/>
              </w:rPr>
              <w:t>价</w:t>
            </w:r>
            <w:r>
              <w:rPr>
                <w:rFonts w:hint="eastAsia" w:ascii="宋体" w:hAnsi="宋体" w:cs="宋体"/>
                <w:szCs w:val="24"/>
              </w:rPr>
              <w:t>成交方式</w:t>
            </w:r>
            <w:r>
              <w:rPr>
                <w:rFonts w:ascii="宋体" w:hAnsi="宋体" w:cs="宋体"/>
                <w:szCs w:val="24"/>
              </w:rPr>
              <w:t>时，除了算术修正外，不能对</w:t>
            </w:r>
            <w:r>
              <w:rPr>
                <w:rFonts w:hint="eastAsia" w:ascii="宋体" w:hAnsi="宋体" w:cs="宋体"/>
                <w:szCs w:val="24"/>
              </w:rPr>
              <w:t>竞租方</w:t>
            </w:r>
            <w:r>
              <w:rPr>
                <w:rFonts w:ascii="宋体" w:hAnsi="宋体" w:cs="宋体"/>
                <w:szCs w:val="24"/>
              </w:rPr>
              <w:t>的</w:t>
            </w:r>
            <w:r>
              <w:rPr>
                <w:rFonts w:hint="eastAsia" w:ascii="宋体" w:hAnsi="宋体" w:cs="宋体"/>
                <w:szCs w:val="24"/>
              </w:rPr>
              <w:t>竞租</w:t>
            </w:r>
            <w:r>
              <w:rPr>
                <w:rFonts w:ascii="宋体" w:hAnsi="宋体" w:cs="宋体"/>
                <w:szCs w:val="24"/>
              </w:rPr>
              <w:t>价格进行任何调整。</w:t>
            </w:r>
          </w:p>
        </w:tc>
      </w:tr>
      <w:tr w14:paraId="0643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24FBA9B0">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2</w:t>
            </w:r>
          </w:p>
        </w:tc>
        <w:tc>
          <w:tcPr>
            <w:tcW w:w="1934" w:type="dxa"/>
            <w:vAlign w:val="center"/>
          </w:tcPr>
          <w:p w14:paraId="19FFF711">
            <w:pPr>
              <w:pStyle w:val="5"/>
              <w:spacing w:line="460" w:lineRule="exact"/>
              <w:jc w:val="center"/>
              <w:rPr>
                <w:rFonts w:ascii="宋体" w:hAnsi="宋体" w:cs="宋体"/>
                <w:color w:val="000000"/>
                <w:kern w:val="22"/>
                <w:sz w:val="24"/>
                <w:szCs w:val="24"/>
              </w:rPr>
            </w:pPr>
            <w:r>
              <w:rPr>
                <w:rFonts w:hint="eastAsia" w:ascii="宋体" w:hAnsi="宋体" w:cs="宋体"/>
                <w:snapToGrid w:val="0"/>
                <w:color w:val="000000"/>
                <w:kern w:val="22"/>
                <w:sz w:val="24"/>
                <w:szCs w:val="24"/>
              </w:rPr>
              <w:t>公告媒体</w:t>
            </w:r>
          </w:p>
        </w:tc>
        <w:tc>
          <w:tcPr>
            <w:tcW w:w="6698" w:type="dxa"/>
            <w:vAlign w:val="center"/>
          </w:tcPr>
          <w:p w14:paraId="37AFBCED">
            <w:pPr>
              <w:pStyle w:val="5"/>
              <w:spacing w:line="460" w:lineRule="exact"/>
              <w:jc w:val="both"/>
              <w:rPr>
                <w:rFonts w:ascii="宋体" w:hAnsi="宋体" w:cs="宋体"/>
                <w:snapToGrid w:val="0"/>
                <w:color w:val="000000"/>
                <w:sz w:val="24"/>
                <w:szCs w:val="24"/>
              </w:rPr>
            </w:pPr>
            <w:r>
              <w:rPr>
                <w:rFonts w:hint="eastAsia" w:ascii="宋体" w:hAnsi="宋体" w:cs="宋体"/>
                <w:snapToGrid w:val="0"/>
                <w:color w:val="000000"/>
                <w:sz w:val="24"/>
                <w:szCs w:val="24"/>
              </w:rPr>
              <w:t>兰州大学后勤保障部主页 (http://hq.lzu.edu.cn)</w:t>
            </w:r>
          </w:p>
        </w:tc>
      </w:tr>
      <w:tr w14:paraId="3D50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87" w:type="dxa"/>
            <w:vAlign w:val="center"/>
          </w:tcPr>
          <w:p w14:paraId="2C903753">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3</w:t>
            </w:r>
          </w:p>
        </w:tc>
        <w:tc>
          <w:tcPr>
            <w:tcW w:w="1934" w:type="dxa"/>
            <w:vAlign w:val="center"/>
          </w:tcPr>
          <w:p w14:paraId="4EE09CAD">
            <w:pPr>
              <w:pStyle w:val="5"/>
              <w:wordWrap w:val="0"/>
              <w:topLinePunct/>
              <w:spacing w:line="460" w:lineRule="exact"/>
              <w:jc w:val="center"/>
              <w:rPr>
                <w:rFonts w:ascii="宋体" w:hAnsi="宋体" w:cs="宋体"/>
                <w:color w:val="000000"/>
                <w:kern w:val="22"/>
                <w:sz w:val="24"/>
                <w:szCs w:val="24"/>
              </w:rPr>
            </w:pPr>
            <w:r>
              <w:rPr>
                <w:rFonts w:hint="eastAsia" w:ascii="宋体" w:hAnsi="宋体" w:cs="宋体"/>
                <w:snapToGrid w:val="0"/>
                <w:color w:val="000000"/>
                <w:kern w:val="22"/>
                <w:sz w:val="24"/>
                <w:szCs w:val="24"/>
              </w:rPr>
              <w:t>联合体响应</w:t>
            </w:r>
          </w:p>
        </w:tc>
        <w:tc>
          <w:tcPr>
            <w:tcW w:w="6698" w:type="dxa"/>
            <w:vAlign w:val="center"/>
          </w:tcPr>
          <w:p w14:paraId="0DA14D12">
            <w:pPr>
              <w:pStyle w:val="15"/>
              <w:wordWrap w:val="0"/>
              <w:topLinePunct/>
              <w:snapToGrid w:val="0"/>
              <w:spacing w:line="460" w:lineRule="exact"/>
              <w:jc w:val="both"/>
              <w:rPr>
                <w:rFonts w:ascii="宋体" w:hAnsi="宋体" w:cs="宋体"/>
                <w:color w:val="000000"/>
                <w:kern w:val="2"/>
                <w:sz w:val="24"/>
                <w:szCs w:val="24"/>
                <w:u w:val="single"/>
                <w:lang w:eastAsia="zh-CN"/>
              </w:rPr>
            </w:pPr>
            <w:r>
              <w:rPr>
                <w:rFonts w:hint="eastAsia" w:ascii="宋体" w:hAnsi="宋体" w:cs="宋体"/>
                <w:snapToGrid w:val="0"/>
                <w:color w:val="000000"/>
                <w:sz w:val="24"/>
                <w:szCs w:val="24"/>
                <w:lang w:eastAsia="zh-CN"/>
              </w:rPr>
              <w:t>☑</w:t>
            </w:r>
            <w:r>
              <w:rPr>
                <w:rFonts w:hint="eastAsia" w:ascii="宋体" w:hAnsi="宋体" w:cs="宋体"/>
                <w:snapToGrid w:val="0"/>
                <w:color w:val="000000"/>
                <w:sz w:val="24"/>
                <w:szCs w:val="24"/>
              </w:rPr>
              <w:t>不接受</w:t>
            </w:r>
            <w:r>
              <w:rPr>
                <w:rFonts w:hint="eastAsia" w:ascii="宋体" w:hAnsi="宋体" w:cs="宋体"/>
                <w:snapToGrid w:val="0"/>
                <w:color w:val="000000"/>
                <w:sz w:val="24"/>
                <w:szCs w:val="24"/>
                <w:lang w:eastAsia="zh-CN"/>
              </w:rPr>
              <w:t xml:space="preserve">   </w:t>
            </w:r>
            <w:r>
              <w:rPr>
                <w:rFonts w:hint="eastAsia" w:ascii="宋体" w:hAnsi="宋体" w:cs="宋体"/>
                <w:snapToGrid w:val="0"/>
                <w:color w:val="000000"/>
                <w:sz w:val="24"/>
                <w:szCs w:val="24"/>
              </w:rPr>
              <w:t>□接受</w:t>
            </w:r>
          </w:p>
        </w:tc>
      </w:tr>
      <w:tr w14:paraId="025B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1DD7F17C">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4</w:t>
            </w:r>
          </w:p>
        </w:tc>
        <w:tc>
          <w:tcPr>
            <w:tcW w:w="1934" w:type="dxa"/>
            <w:vAlign w:val="center"/>
          </w:tcPr>
          <w:p w14:paraId="0895E809">
            <w:pPr>
              <w:pStyle w:val="5"/>
              <w:wordWrap w:val="0"/>
              <w:topLinePunct/>
              <w:snapToGrid/>
              <w:spacing w:line="460" w:lineRule="exact"/>
              <w:contextualSpacing/>
              <w:jc w:val="center"/>
              <w:rPr>
                <w:rFonts w:ascii="宋体" w:hAnsi="宋体" w:cs="宋体"/>
                <w:snapToGrid w:val="0"/>
                <w:kern w:val="22"/>
                <w:sz w:val="24"/>
                <w:szCs w:val="24"/>
              </w:rPr>
            </w:pPr>
            <w:r>
              <w:rPr>
                <w:rFonts w:hint="eastAsia" w:ascii="宋体" w:hAnsi="宋体" w:cs="宋体"/>
                <w:snapToGrid w:val="0"/>
                <w:kern w:val="22"/>
                <w:sz w:val="24"/>
                <w:szCs w:val="24"/>
              </w:rPr>
              <w:t>子公司响应</w:t>
            </w:r>
          </w:p>
        </w:tc>
        <w:tc>
          <w:tcPr>
            <w:tcW w:w="6698" w:type="dxa"/>
            <w:vAlign w:val="center"/>
          </w:tcPr>
          <w:p w14:paraId="7D5EA964">
            <w:pPr>
              <w:pStyle w:val="15"/>
              <w:wordWrap w:val="0"/>
              <w:topLinePunct/>
              <w:snapToGrid w:val="0"/>
              <w:spacing w:line="460" w:lineRule="exact"/>
              <w:jc w:val="both"/>
              <w:rPr>
                <w:rFonts w:ascii="宋体" w:hAnsi="宋体" w:cs="宋体"/>
                <w:snapToGrid w:val="0"/>
                <w:sz w:val="24"/>
                <w:szCs w:val="24"/>
                <w:lang w:eastAsia="zh-CN"/>
              </w:rPr>
            </w:pPr>
            <w:r>
              <w:rPr>
                <w:rFonts w:hint="eastAsia" w:ascii="宋体" w:hAnsi="宋体" w:cs="宋体"/>
                <w:snapToGrid w:val="0"/>
                <w:color w:val="000000"/>
                <w:sz w:val="24"/>
                <w:szCs w:val="24"/>
                <w:lang w:eastAsia="zh-CN"/>
              </w:rPr>
              <w:t xml:space="preserve">□不接受   </w:t>
            </w:r>
            <w:r>
              <w:rPr>
                <w:rFonts w:hint="eastAsia" w:ascii="宋体" w:hAnsi="宋体" w:cs="宋体"/>
                <w:snapToGrid w:val="0"/>
                <w:sz w:val="24"/>
                <w:szCs w:val="24"/>
                <w:lang w:eastAsia="zh-CN"/>
              </w:rPr>
              <w:t>☑接受(全资子公司，提供股权查询截图）</w:t>
            </w:r>
          </w:p>
        </w:tc>
      </w:tr>
      <w:tr w14:paraId="075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4A628F1F">
            <w:pPr>
              <w:pStyle w:val="5"/>
              <w:spacing w:line="400" w:lineRule="exact"/>
              <w:jc w:val="center"/>
              <w:rPr>
                <w:rFonts w:ascii="宋体" w:hAnsi="宋体" w:cs="宋体"/>
                <w:color w:val="000000"/>
                <w:sz w:val="24"/>
                <w:szCs w:val="24"/>
              </w:rPr>
            </w:pPr>
            <w:r>
              <w:rPr>
                <w:rFonts w:hint="eastAsia" w:asciiTheme="minorEastAsia" w:hAnsiTheme="minorEastAsia" w:eastAsiaTheme="minorEastAsia" w:cstheme="minorEastAsia"/>
                <w:sz w:val="24"/>
                <w:szCs w:val="24"/>
              </w:rPr>
              <w:t>5</w:t>
            </w:r>
          </w:p>
        </w:tc>
        <w:tc>
          <w:tcPr>
            <w:tcW w:w="1934" w:type="dxa"/>
            <w:vAlign w:val="center"/>
          </w:tcPr>
          <w:p w14:paraId="7737223E">
            <w:pPr>
              <w:pStyle w:val="5"/>
              <w:spacing w:line="400" w:lineRule="exact"/>
              <w:jc w:val="center"/>
              <w:rPr>
                <w:rFonts w:ascii="宋体" w:hAnsi="宋体" w:cs="宋体"/>
                <w:snapToGrid w:val="0"/>
                <w:kern w:val="22"/>
                <w:sz w:val="24"/>
                <w:szCs w:val="24"/>
              </w:rPr>
            </w:pPr>
            <w:r>
              <w:rPr>
                <w:rFonts w:hint="eastAsia" w:asciiTheme="minorEastAsia" w:hAnsiTheme="minorEastAsia" w:eastAsiaTheme="minorEastAsia" w:cstheme="minorEastAsia"/>
                <w:snapToGrid w:val="0"/>
                <w:kern w:val="22"/>
                <w:sz w:val="24"/>
                <w:szCs w:val="24"/>
              </w:rPr>
              <w:t>分包</w:t>
            </w:r>
          </w:p>
        </w:tc>
        <w:tc>
          <w:tcPr>
            <w:tcW w:w="6698" w:type="dxa"/>
            <w:vAlign w:val="center"/>
          </w:tcPr>
          <w:p w14:paraId="5DAAFE11">
            <w:pPr>
              <w:pStyle w:val="15"/>
              <w:snapToGrid w:val="0"/>
              <w:spacing w:line="400" w:lineRule="exact"/>
              <w:jc w:val="both"/>
              <w:rPr>
                <w:rFonts w:asciiTheme="minorEastAsia" w:hAnsiTheme="minorEastAsia" w:eastAsiaTheme="minorEastAsia" w:cstheme="minorEastAsia"/>
                <w:snapToGrid w:val="0"/>
                <w:sz w:val="24"/>
                <w:szCs w:val="24"/>
                <w:lang w:eastAsia="zh-CN"/>
              </w:rPr>
            </w:pPr>
            <w:r>
              <w:rPr>
                <w:rFonts w:hint="eastAsia" w:asciiTheme="minorEastAsia" w:hAnsiTheme="minorEastAsia" w:eastAsiaTheme="minorEastAsia" w:cstheme="minorEastAsia"/>
                <w:snapToGrid w:val="0"/>
                <w:sz w:val="24"/>
                <w:szCs w:val="24"/>
                <w:lang w:eastAsia="zh-CN"/>
              </w:rPr>
              <w:t>☑不允许</w:t>
            </w:r>
          </w:p>
          <w:p w14:paraId="210643C4">
            <w:pPr>
              <w:pStyle w:val="5"/>
              <w:spacing w:line="400" w:lineRule="exact"/>
              <w:jc w:val="both"/>
              <w:rPr>
                <w:rFonts w:ascii="宋体" w:hAnsi="宋体" w:cs="宋体"/>
                <w:snapToGrid w:val="0"/>
                <w:color w:val="000000"/>
                <w:sz w:val="24"/>
                <w:szCs w:val="24"/>
              </w:rPr>
            </w:pPr>
            <w:r>
              <w:rPr>
                <w:rFonts w:hint="eastAsia" w:asciiTheme="minorEastAsia" w:hAnsiTheme="minorEastAsia" w:eastAsiaTheme="minorEastAsia" w:cstheme="minorEastAsia"/>
                <w:snapToGrid w:val="0"/>
                <w:sz w:val="24"/>
                <w:szCs w:val="24"/>
              </w:rPr>
              <w:t>□允许</w:t>
            </w:r>
          </w:p>
        </w:tc>
      </w:tr>
      <w:tr w14:paraId="1557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10DEE1DB">
            <w:pPr>
              <w:pStyle w:val="5"/>
              <w:spacing w:line="400" w:lineRule="exact"/>
              <w:jc w:val="center"/>
              <w:rPr>
                <w:rFonts w:ascii="宋体" w:hAnsi="宋体" w:cs="宋体"/>
                <w:color w:val="000000"/>
                <w:sz w:val="24"/>
                <w:szCs w:val="24"/>
              </w:rPr>
            </w:pPr>
            <w:r>
              <w:rPr>
                <w:rFonts w:hint="eastAsia" w:asciiTheme="minorEastAsia" w:hAnsiTheme="minorEastAsia" w:eastAsiaTheme="minorEastAsia" w:cstheme="minorEastAsia"/>
                <w:sz w:val="24"/>
                <w:szCs w:val="24"/>
              </w:rPr>
              <w:t>6</w:t>
            </w:r>
          </w:p>
        </w:tc>
        <w:tc>
          <w:tcPr>
            <w:tcW w:w="1934" w:type="dxa"/>
            <w:vAlign w:val="center"/>
          </w:tcPr>
          <w:p w14:paraId="5EDA43C4">
            <w:pPr>
              <w:pStyle w:val="15"/>
              <w:snapToGrid w:val="0"/>
              <w:spacing w:line="400" w:lineRule="exact"/>
              <w:jc w:val="center"/>
              <w:rPr>
                <w:rFonts w:ascii="宋体" w:hAnsi="宋体" w:cs="宋体"/>
                <w:snapToGrid w:val="0"/>
                <w:kern w:val="22"/>
                <w:sz w:val="24"/>
                <w:szCs w:val="24"/>
              </w:rPr>
            </w:pPr>
            <w:r>
              <w:rPr>
                <w:rFonts w:hint="eastAsia" w:asciiTheme="minorEastAsia" w:hAnsiTheme="minorEastAsia" w:eastAsiaTheme="minorEastAsia" w:cstheme="minorEastAsia"/>
                <w:snapToGrid w:val="0"/>
                <w:kern w:val="22"/>
                <w:sz w:val="24"/>
                <w:szCs w:val="24"/>
              </w:rPr>
              <w:t>多个备选方案</w:t>
            </w:r>
          </w:p>
        </w:tc>
        <w:tc>
          <w:tcPr>
            <w:tcW w:w="6698" w:type="dxa"/>
            <w:vAlign w:val="center"/>
          </w:tcPr>
          <w:p w14:paraId="4407D106">
            <w:pPr>
              <w:pStyle w:val="15"/>
              <w:snapToGrid w:val="0"/>
              <w:spacing w:line="400" w:lineRule="exact"/>
              <w:jc w:val="both"/>
              <w:rPr>
                <w:rFonts w:asciiTheme="minorEastAsia" w:hAnsiTheme="minorEastAsia" w:eastAsiaTheme="minorEastAsia" w:cstheme="minorEastAsia"/>
                <w:snapToGrid w:val="0"/>
                <w:sz w:val="24"/>
                <w:szCs w:val="24"/>
                <w:lang w:eastAsia="zh-CN"/>
              </w:rPr>
            </w:pPr>
            <w:r>
              <w:rPr>
                <w:rFonts w:hint="eastAsia" w:asciiTheme="minorEastAsia" w:hAnsiTheme="minorEastAsia" w:eastAsiaTheme="minorEastAsia" w:cstheme="minorEastAsia"/>
                <w:snapToGrid w:val="0"/>
                <w:sz w:val="24"/>
                <w:szCs w:val="24"/>
                <w:lang w:eastAsia="zh-CN"/>
              </w:rPr>
              <w:t>☑不允许</w:t>
            </w:r>
          </w:p>
          <w:p w14:paraId="2EEDF706">
            <w:pPr>
              <w:pStyle w:val="5"/>
              <w:spacing w:line="400" w:lineRule="exact"/>
              <w:jc w:val="both"/>
              <w:rPr>
                <w:rFonts w:ascii="宋体" w:hAnsi="宋体" w:cs="宋体"/>
                <w:snapToGrid w:val="0"/>
                <w:color w:val="000000"/>
                <w:sz w:val="24"/>
                <w:szCs w:val="24"/>
              </w:rPr>
            </w:pPr>
            <w:r>
              <w:rPr>
                <w:rFonts w:hint="eastAsia" w:asciiTheme="minorEastAsia" w:hAnsiTheme="minorEastAsia" w:eastAsiaTheme="minorEastAsia" w:cstheme="minorEastAsia"/>
                <w:snapToGrid w:val="0"/>
                <w:sz w:val="24"/>
                <w:szCs w:val="24"/>
              </w:rPr>
              <w:t>□允许</w:t>
            </w:r>
          </w:p>
        </w:tc>
      </w:tr>
      <w:tr w14:paraId="4C3D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19F29834">
            <w:pPr>
              <w:pStyle w:val="5"/>
              <w:spacing w:line="400" w:lineRule="exact"/>
              <w:jc w:val="center"/>
              <w:rPr>
                <w:rFonts w:ascii="宋体" w:hAnsi="宋体" w:cs="宋体"/>
                <w:color w:val="000000"/>
                <w:sz w:val="24"/>
                <w:szCs w:val="24"/>
              </w:rPr>
            </w:pPr>
            <w:r>
              <w:rPr>
                <w:rFonts w:hint="eastAsia" w:asciiTheme="minorEastAsia" w:hAnsiTheme="minorEastAsia" w:eastAsiaTheme="minorEastAsia" w:cstheme="minorEastAsia"/>
                <w:sz w:val="24"/>
                <w:szCs w:val="24"/>
              </w:rPr>
              <w:t>7</w:t>
            </w:r>
          </w:p>
        </w:tc>
        <w:tc>
          <w:tcPr>
            <w:tcW w:w="1934" w:type="dxa"/>
            <w:vAlign w:val="center"/>
          </w:tcPr>
          <w:p w14:paraId="2C7565B1">
            <w:pPr>
              <w:pStyle w:val="5"/>
              <w:spacing w:line="400" w:lineRule="exact"/>
              <w:jc w:val="center"/>
              <w:rPr>
                <w:rFonts w:ascii="宋体" w:hAnsi="宋体" w:cs="宋体"/>
                <w:snapToGrid w:val="0"/>
                <w:kern w:val="22"/>
                <w:sz w:val="24"/>
                <w:szCs w:val="24"/>
              </w:rPr>
            </w:pPr>
            <w:r>
              <w:rPr>
                <w:rFonts w:hint="eastAsia" w:asciiTheme="minorEastAsia" w:hAnsiTheme="minorEastAsia" w:eastAsiaTheme="minorEastAsia" w:cstheme="minorEastAsia"/>
                <w:snapToGrid w:val="0"/>
                <w:kern w:val="22"/>
                <w:sz w:val="24"/>
                <w:szCs w:val="24"/>
              </w:rPr>
              <w:t>实质性响应</w:t>
            </w:r>
          </w:p>
        </w:tc>
        <w:tc>
          <w:tcPr>
            <w:tcW w:w="6698" w:type="dxa"/>
            <w:vAlign w:val="center"/>
          </w:tcPr>
          <w:p w14:paraId="0F21F2B7">
            <w:pPr>
              <w:pStyle w:val="5"/>
              <w:spacing w:line="400" w:lineRule="exact"/>
              <w:jc w:val="both"/>
              <w:rPr>
                <w:rFonts w:ascii="宋体" w:hAnsi="宋体" w:cs="宋体"/>
                <w:snapToGrid w:val="0"/>
                <w:color w:val="000000"/>
                <w:sz w:val="24"/>
                <w:szCs w:val="24"/>
              </w:rPr>
            </w:pPr>
            <w:r>
              <w:rPr>
                <w:rFonts w:hint="eastAsia" w:asciiTheme="minorEastAsia" w:hAnsiTheme="minorEastAsia" w:eastAsiaTheme="minorEastAsia" w:cstheme="minorEastAsia"/>
                <w:sz w:val="24"/>
                <w:szCs w:val="24"/>
              </w:rPr>
              <w:t>加注“●”号条款为实质性条款，不得出现负偏离，发生负偏离即做无效响应处理。</w:t>
            </w:r>
          </w:p>
        </w:tc>
      </w:tr>
      <w:tr w14:paraId="5F52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1A390EBE">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8</w:t>
            </w:r>
          </w:p>
        </w:tc>
        <w:tc>
          <w:tcPr>
            <w:tcW w:w="1934" w:type="dxa"/>
            <w:vAlign w:val="center"/>
          </w:tcPr>
          <w:p w14:paraId="05F0C615">
            <w:pPr>
              <w:pStyle w:val="5"/>
              <w:wordWrap w:val="0"/>
              <w:topLinePunct/>
              <w:spacing w:line="460" w:lineRule="exact"/>
              <w:jc w:val="center"/>
              <w:rPr>
                <w:rFonts w:ascii="宋体" w:hAnsi="宋体" w:cs="宋体"/>
                <w:snapToGrid w:val="0"/>
                <w:color w:val="000000"/>
                <w:kern w:val="22"/>
                <w:sz w:val="24"/>
                <w:szCs w:val="24"/>
              </w:rPr>
            </w:pPr>
            <w:r>
              <w:rPr>
                <w:rFonts w:hint="eastAsia" w:ascii="宋体" w:hAnsi="宋体" w:cs="宋体"/>
                <w:snapToGrid w:val="0"/>
                <w:color w:val="000000"/>
                <w:kern w:val="22"/>
                <w:sz w:val="24"/>
                <w:szCs w:val="24"/>
              </w:rPr>
              <w:t>现场答辩</w:t>
            </w:r>
          </w:p>
        </w:tc>
        <w:tc>
          <w:tcPr>
            <w:tcW w:w="6698" w:type="dxa"/>
            <w:vAlign w:val="center"/>
          </w:tcPr>
          <w:p w14:paraId="2517DC6D">
            <w:pPr>
              <w:pStyle w:val="15"/>
              <w:wordWrap w:val="0"/>
              <w:topLinePunct/>
              <w:snapToGrid w:val="0"/>
              <w:spacing w:line="460" w:lineRule="exact"/>
              <w:jc w:val="both"/>
              <w:rPr>
                <w:rFonts w:ascii="宋体" w:hAnsi="宋体" w:cs="宋体"/>
                <w:color w:val="000000"/>
                <w:kern w:val="2"/>
                <w:sz w:val="24"/>
                <w:szCs w:val="24"/>
                <w:lang w:eastAsia="zh-CN"/>
              </w:rPr>
            </w:pPr>
            <w:r>
              <w:rPr>
                <w:rFonts w:hint="eastAsia" w:ascii="宋体" w:hAnsi="宋体" w:cs="宋体"/>
                <w:snapToGrid w:val="0"/>
                <w:color w:val="000000"/>
                <w:sz w:val="24"/>
                <w:szCs w:val="24"/>
                <w:lang w:eastAsia="zh-CN"/>
              </w:rPr>
              <w:t xml:space="preserve">☑不要求   </w:t>
            </w:r>
            <w:r>
              <w:rPr>
                <w:rFonts w:hint="eastAsia" w:ascii="Segoe UI Symbol" w:hAnsi="Segoe UI Symbol" w:cs="Segoe UI Symbol"/>
                <w:snapToGrid w:val="0"/>
                <w:color w:val="000000"/>
                <w:sz w:val="24"/>
                <w:szCs w:val="24"/>
                <w:lang w:eastAsia="zh-CN"/>
              </w:rPr>
              <w:t>□</w:t>
            </w:r>
            <w:r>
              <w:rPr>
                <w:rFonts w:hint="eastAsia" w:ascii="宋体" w:hAnsi="宋体" w:cs="宋体"/>
                <w:snapToGrid w:val="0"/>
                <w:color w:val="000000"/>
                <w:sz w:val="24"/>
                <w:szCs w:val="24"/>
              </w:rPr>
              <w:t>要求</w:t>
            </w:r>
          </w:p>
        </w:tc>
      </w:tr>
      <w:tr w14:paraId="78A9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15707144">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9</w:t>
            </w:r>
          </w:p>
        </w:tc>
        <w:tc>
          <w:tcPr>
            <w:tcW w:w="1934" w:type="dxa"/>
            <w:vAlign w:val="center"/>
          </w:tcPr>
          <w:p w14:paraId="334319C6">
            <w:pPr>
              <w:widowControl w:val="0"/>
              <w:spacing w:line="460" w:lineRule="exact"/>
              <w:ind w:firstLine="0" w:firstLineChars="0"/>
              <w:jc w:val="center"/>
              <w:rPr>
                <w:rFonts w:ascii="宋体" w:hAnsi="宋体" w:cs="宋体"/>
                <w:snapToGrid w:val="0"/>
                <w:color w:val="000000"/>
                <w:szCs w:val="24"/>
              </w:rPr>
            </w:pPr>
            <w:r>
              <w:rPr>
                <w:rFonts w:hint="eastAsia" w:ascii="宋体" w:hAnsi="宋体" w:cs="宋体"/>
                <w:color w:val="000000"/>
                <w:spacing w:val="8"/>
                <w:szCs w:val="24"/>
              </w:rPr>
              <w:t>项目答疑会</w:t>
            </w:r>
          </w:p>
        </w:tc>
        <w:tc>
          <w:tcPr>
            <w:tcW w:w="6698" w:type="dxa"/>
          </w:tcPr>
          <w:p w14:paraId="3E4AB07F">
            <w:pPr>
              <w:widowControl w:val="0"/>
              <w:spacing w:line="460" w:lineRule="exact"/>
              <w:ind w:firstLine="0" w:firstLineChars="0"/>
              <w:jc w:val="both"/>
              <w:rPr>
                <w:rFonts w:ascii="宋体" w:hAnsi="宋体" w:cs="宋体"/>
                <w:color w:val="000000"/>
                <w:kern w:val="2"/>
                <w:szCs w:val="24"/>
              </w:rPr>
            </w:pPr>
            <w:r>
              <w:rPr>
                <w:rFonts w:hint="eastAsia" w:ascii="宋体" w:hAnsi="宋体" w:cs="宋体"/>
                <w:color w:val="000000"/>
                <w:kern w:val="2"/>
                <w:szCs w:val="24"/>
              </w:rPr>
              <w:t>☑不组织</w:t>
            </w:r>
          </w:p>
          <w:p w14:paraId="2231DFEF">
            <w:pPr>
              <w:widowControl w:val="0"/>
              <w:spacing w:line="460" w:lineRule="exact"/>
              <w:ind w:firstLine="0" w:firstLineChars="0"/>
              <w:jc w:val="both"/>
              <w:rPr>
                <w:rFonts w:ascii="宋体" w:hAnsi="宋体" w:cs="宋体"/>
                <w:color w:val="000000"/>
                <w:kern w:val="2"/>
                <w:szCs w:val="24"/>
              </w:rPr>
            </w:pPr>
            <w:r>
              <w:rPr>
                <w:rFonts w:hint="eastAsia" w:ascii="宋体" w:hAnsi="宋体" w:cs="宋体"/>
                <w:color w:val="000000"/>
                <w:kern w:val="2"/>
                <w:szCs w:val="24"/>
              </w:rPr>
              <w:t>□组织：</w:t>
            </w:r>
          </w:p>
          <w:p w14:paraId="44920462">
            <w:pPr>
              <w:widowControl/>
              <w:spacing w:line="460" w:lineRule="exact"/>
              <w:ind w:firstLine="0" w:firstLineChars="0"/>
              <w:jc w:val="both"/>
              <w:rPr>
                <w:rFonts w:ascii="宋体" w:hAnsi="宋体" w:cs="宋体"/>
                <w:b/>
                <w:bCs/>
                <w:color w:val="000000"/>
                <w:kern w:val="2"/>
                <w:szCs w:val="24"/>
              </w:rPr>
            </w:pPr>
            <w:r>
              <w:rPr>
                <w:rFonts w:hint="eastAsia" w:ascii="宋体" w:hAnsi="宋体" w:cs="宋体"/>
                <w:b/>
                <w:bCs/>
                <w:color w:val="000000"/>
                <w:kern w:val="2"/>
                <w:szCs w:val="24"/>
              </w:rPr>
              <w:t>1.联系人：/</w:t>
            </w:r>
          </w:p>
          <w:p w14:paraId="0E0122F0">
            <w:pPr>
              <w:widowControl/>
              <w:spacing w:line="460" w:lineRule="exact"/>
              <w:ind w:firstLine="0" w:firstLineChars="0"/>
              <w:jc w:val="both"/>
              <w:rPr>
                <w:rFonts w:ascii="宋体" w:hAnsi="宋体" w:cs="宋体"/>
                <w:color w:val="000000"/>
                <w:spacing w:val="25"/>
                <w:szCs w:val="24"/>
              </w:rPr>
            </w:pPr>
            <w:r>
              <w:rPr>
                <w:rFonts w:hint="eastAsia" w:ascii="宋体" w:hAnsi="宋体" w:cs="宋体"/>
                <w:b/>
                <w:bCs/>
                <w:color w:val="000000"/>
                <w:kern w:val="2"/>
                <w:szCs w:val="24"/>
              </w:rPr>
              <w:t>2.联系电话：/</w:t>
            </w:r>
          </w:p>
        </w:tc>
      </w:tr>
      <w:tr w14:paraId="3FB8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0472DA5E">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10</w:t>
            </w:r>
          </w:p>
        </w:tc>
        <w:tc>
          <w:tcPr>
            <w:tcW w:w="1934" w:type="dxa"/>
            <w:vAlign w:val="center"/>
          </w:tcPr>
          <w:p w14:paraId="0FDA062D">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招租文件</w:t>
            </w:r>
          </w:p>
          <w:p w14:paraId="49427652">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质疑期限</w:t>
            </w:r>
          </w:p>
        </w:tc>
        <w:tc>
          <w:tcPr>
            <w:tcW w:w="6698" w:type="dxa"/>
            <w:vAlign w:val="center"/>
          </w:tcPr>
          <w:p w14:paraId="19CDD5A4">
            <w:pPr>
              <w:pStyle w:val="5"/>
              <w:spacing w:line="460" w:lineRule="exact"/>
              <w:jc w:val="both"/>
              <w:rPr>
                <w:rFonts w:ascii="宋体" w:hAnsi="宋体" w:cs="宋体"/>
                <w:color w:val="000000"/>
                <w:sz w:val="24"/>
                <w:szCs w:val="24"/>
              </w:rPr>
            </w:pPr>
            <w:r>
              <w:rPr>
                <w:rFonts w:hint="eastAsia" w:ascii="宋体" w:hAnsi="宋体" w:cs="宋体"/>
                <w:color w:val="000000"/>
                <w:sz w:val="24"/>
                <w:szCs w:val="24"/>
              </w:rPr>
              <w:t>竞租方在获得或者应当获得招租文件之日起3日内。</w:t>
            </w:r>
          </w:p>
          <w:p w14:paraId="5B7BB9BF">
            <w:pPr>
              <w:pStyle w:val="5"/>
              <w:spacing w:line="460" w:lineRule="exact"/>
              <w:jc w:val="both"/>
              <w:rPr>
                <w:rFonts w:ascii="宋体" w:hAnsi="宋体" w:cs="宋体"/>
                <w:color w:val="000000"/>
                <w:sz w:val="24"/>
                <w:szCs w:val="24"/>
              </w:rPr>
            </w:pPr>
            <w:r>
              <w:rPr>
                <w:rFonts w:hint="eastAsia" w:ascii="宋体" w:hAnsi="宋体" w:cs="宋体"/>
                <w:color w:val="000000"/>
                <w:sz w:val="24"/>
                <w:szCs w:val="24"/>
              </w:rPr>
              <w:t>注：超过质疑时间的将不予受理。</w:t>
            </w:r>
          </w:p>
        </w:tc>
      </w:tr>
      <w:tr w14:paraId="53D8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094BD0B1">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11</w:t>
            </w:r>
          </w:p>
        </w:tc>
        <w:tc>
          <w:tcPr>
            <w:tcW w:w="1934" w:type="dxa"/>
          </w:tcPr>
          <w:p w14:paraId="7F85FEED">
            <w:pPr>
              <w:widowControl w:val="0"/>
              <w:spacing w:line="460" w:lineRule="exact"/>
              <w:ind w:firstLine="0" w:firstLineChars="0"/>
              <w:jc w:val="center"/>
              <w:rPr>
                <w:rFonts w:ascii="宋体" w:hAnsi="宋体" w:cs="宋体"/>
                <w:color w:val="000000"/>
                <w:spacing w:val="8"/>
                <w:szCs w:val="24"/>
              </w:rPr>
            </w:pPr>
            <w:r>
              <w:rPr>
                <w:rFonts w:hint="eastAsia" w:ascii="宋体" w:hAnsi="宋体" w:cs="宋体"/>
                <w:color w:val="000000"/>
                <w:spacing w:val="8"/>
                <w:szCs w:val="24"/>
              </w:rPr>
              <w:t>签字盖章</w:t>
            </w:r>
          </w:p>
          <w:p w14:paraId="1BD26EC7">
            <w:pPr>
              <w:widowControl w:val="0"/>
              <w:spacing w:line="460" w:lineRule="exact"/>
              <w:ind w:firstLine="0" w:firstLineChars="0"/>
              <w:jc w:val="center"/>
              <w:rPr>
                <w:rFonts w:ascii="宋体" w:hAnsi="宋体" w:cs="宋体"/>
                <w:color w:val="000000"/>
                <w:spacing w:val="8"/>
                <w:kern w:val="2"/>
                <w:szCs w:val="24"/>
              </w:rPr>
            </w:pPr>
            <w:r>
              <w:rPr>
                <w:rFonts w:hint="eastAsia" w:ascii="宋体" w:hAnsi="宋体" w:cs="宋体"/>
                <w:color w:val="000000"/>
                <w:spacing w:val="8"/>
                <w:szCs w:val="24"/>
              </w:rPr>
              <w:t>要求</w:t>
            </w:r>
          </w:p>
        </w:tc>
        <w:tc>
          <w:tcPr>
            <w:tcW w:w="6698" w:type="dxa"/>
            <w:vAlign w:val="center"/>
          </w:tcPr>
          <w:p w14:paraId="494B846A">
            <w:pPr>
              <w:widowControl w:val="0"/>
              <w:spacing w:line="460" w:lineRule="exact"/>
              <w:ind w:firstLine="0" w:firstLineChars="0"/>
              <w:jc w:val="both"/>
              <w:rPr>
                <w:rFonts w:ascii="宋体" w:hAnsi="宋体" w:cs="宋体"/>
                <w:color w:val="000000"/>
                <w:kern w:val="2"/>
                <w:szCs w:val="24"/>
              </w:rPr>
            </w:pPr>
            <w:r>
              <w:rPr>
                <w:rFonts w:hint="eastAsia" w:ascii="宋体" w:hAnsi="宋体" w:cs="宋体"/>
                <w:color w:val="000000"/>
                <w:spacing w:val="10"/>
                <w:szCs w:val="24"/>
              </w:rPr>
              <w:t>竞租文件</w:t>
            </w:r>
            <w:r>
              <w:rPr>
                <w:rFonts w:hint="eastAsia" w:ascii="宋体" w:hAnsi="宋体" w:cs="宋体"/>
                <w:color w:val="000000"/>
                <w:spacing w:val="9"/>
                <w:szCs w:val="24"/>
              </w:rPr>
              <w:t>中凡是要求签字盖章的内容，竞租方在响应文件中相应位置均须签字盖章。</w:t>
            </w:r>
          </w:p>
        </w:tc>
      </w:tr>
      <w:tr w14:paraId="2B41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52B069C0">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12</w:t>
            </w:r>
          </w:p>
        </w:tc>
        <w:tc>
          <w:tcPr>
            <w:tcW w:w="1934" w:type="dxa"/>
            <w:vAlign w:val="center"/>
          </w:tcPr>
          <w:p w14:paraId="5C2F1357">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响应有效期</w:t>
            </w:r>
          </w:p>
        </w:tc>
        <w:tc>
          <w:tcPr>
            <w:tcW w:w="6698" w:type="dxa"/>
            <w:vAlign w:val="center"/>
          </w:tcPr>
          <w:p w14:paraId="0D627C83">
            <w:pPr>
              <w:pStyle w:val="5"/>
              <w:spacing w:line="460" w:lineRule="exact"/>
              <w:jc w:val="both"/>
              <w:rPr>
                <w:rFonts w:ascii="宋体" w:hAnsi="宋体" w:cs="宋体"/>
                <w:color w:val="000000"/>
                <w:sz w:val="24"/>
                <w:szCs w:val="24"/>
              </w:rPr>
            </w:pPr>
            <w:r>
              <w:rPr>
                <w:rFonts w:hint="eastAsia" w:ascii="宋体" w:hAnsi="宋体" w:cs="宋体"/>
                <w:snapToGrid w:val="0"/>
                <w:color w:val="000000"/>
                <w:sz w:val="24"/>
                <w:szCs w:val="24"/>
              </w:rPr>
              <w:t>自响应文件提交截止时间起30日。</w:t>
            </w:r>
          </w:p>
        </w:tc>
      </w:tr>
      <w:tr w14:paraId="2008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0B250864">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13</w:t>
            </w:r>
          </w:p>
        </w:tc>
        <w:tc>
          <w:tcPr>
            <w:tcW w:w="1934" w:type="dxa"/>
            <w:vAlign w:val="center"/>
          </w:tcPr>
          <w:p w14:paraId="0A5132B3">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是否多轮响应报价</w:t>
            </w:r>
          </w:p>
        </w:tc>
        <w:tc>
          <w:tcPr>
            <w:tcW w:w="6698" w:type="dxa"/>
            <w:vAlign w:val="center"/>
          </w:tcPr>
          <w:p w14:paraId="1AE2EB5B">
            <w:pPr>
              <w:pStyle w:val="15"/>
              <w:snapToGrid w:val="0"/>
              <w:spacing w:line="460" w:lineRule="exact"/>
              <w:jc w:val="both"/>
              <w:rPr>
                <w:rFonts w:ascii="宋体" w:hAnsi="宋体" w:cs="宋体"/>
                <w:snapToGrid w:val="0"/>
                <w:color w:val="000000"/>
                <w:sz w:val="24"/>
                <w:szCs w:val="24"/>
                <w:lang w:eastAsia="zh-CN"/>
              </w:rPr>
            </w:pPr>
            <w:r>
              <w:rPr>
                <w:rFonts w:hint="eastAsia" w:ascii="宋体" w:hAnsi="宋体" w:cs="宋体"/>
                <w:snapToGrid w:val="0"/>
                <w:color w:val="000000"/>
                <w:sz w:val="24"/>
                <w:szCs w:val="24"/>
                <w:lang w:eastAsia="zh-CN"/>
              </w:rPr>
              <w:t>□是，根据现场评审后提供最终报价</w:t>
            </w:r>
          </w:p>
          <w:p w14:paraId="6AD31F48">
            <w:pPr>
              <w:pStyle w:val="15"/>
              <w:snapToGrid w:val="0"/>
              <w:spacing w:line="460" w:lineRule="exact"/>
              <w:jc w:val="both"/>
              <w:rPr>
                <w:rFonts w:ascii="宋体" w:hAnsi="宋体" w:cs="宋体"/>
                <w:snapToGrid w:val="0"/>
                <w:color w:val="000000"/>
                <w:kern w:val="2"/>
                <w:sz w:val="24"/>
                <w:szCs w:val="24"/>
                <w:lang w:eastAsia="zh-CN"/>
              </w:rPr>
            </w:pPr>
            <w:r>
              <w:rPr>
                <w:rFonts w:hint="eastAsia" w:ascii="Segoe UI Symbol" w:hAnsi="Segoe UI Symbol" w:cs="Segoe UI Symbol"/>
                <w:snapToGrid w:val="0"/>
                <w:color w:val="000000"/>
                <w:sz w:val="24"/>
                <w:szCs w:val="24"/>
                <w:lang w:eastAsia="zh-CN"/>
              </w:rPr>
              <w:t>☑</w:t>
            </w:r>
            <w:r>
              <w:rPr>
                <w:rFonts w:hint="eastAsia" w:ascii="宋体" w:hAnsi="宋体" w:cs="宋体"/>
                <w:snapToGrid w:val="0"/>
                <w:color w:val="000000"/>
                <w:sz w:val="24"/>
                <w:szCs w:val="24"/>
                <w:lang w:eastAsia="zh-CN"/>
              </w:rPr>
              <w:t>否，响应文件中报价为最终报价</w:t>
            </w:r>
          </w:p>
        </w:tc>
      </w:tr>
      <w:tr w14:paraId="0F6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190996B7">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14</w:t>
            </w:r>
          </w:p>
        </w:tc>
        <w:tc>
          <w:tcPr>
            <w:tcW w:w="1934" w:type="dxa"/>
            <w:vAlign w:val="center"/>
          </w:tcPr>
          <w:p w14:paraId="72F75CF5">
            <w:pPr>
              <w:pStyle w:val="5"/>
              <w:spacing w:line="460" w:lineRule="exact"/>
              <w:jc w:val="center"/>
              <w:rPr>
                <w:rFonts w:ascii="宋体" w:hAnsi="宋体" w:cs="宋体"/>
                <w:color w:val="000000"/>
                <w:kern w:val="22"/>
                <w:sz w:val="24"/>
                <w:szCs w:val="24"/>
              </w:rPr>
            </w:pPr>
            <w:r>
              <w:rPr>
                <w:rFonts w:hint="eastAsia" w:ascii="宋体" w:hAnsi="宋体" w:cs="宋体"/>
                <w:color w:val="000000"/>
                <w:kern w:val="22"/>
                <w:sz w:val="24"/>
                <w:szCs w:val="24"/>
              </w:rPr>
              <w:t>履约保证金</w:t>
            </w:r>
          </w:p>
        </w:tc>
        <w:tc>
          <w:tcPr>
            <w:tcW w:w="6698" w:type="dxa"/>
            <w:vAlign w:val="center"/>
          </w:tcPr>
          <w:p w14:paraId="308426B3">
            <w:pPr>
              <w:pStyle w:val="15"/>
              <w:snapToGrid w:val="0"/>
              <w:spacing w:line="460" w:lineRule="exact"/>
              <w:jc w:val="both"/>
              <w:rPr>
                <w:rFonts w:ascii="宋体" w:hAnsi="宋体" w:cs="宋体"/>
                <w:snapToGrid w:val="0"/>
                <w:color w:val="000000"/>
                <w:sz w:val="24"/>
                <w:szCs w:val="24"/>
                <w:lang w:eastAsia="zh-CN"/>
              </w:rPr>
            </w:pPr>
            <w:r>
              <w:rPr>
                <w:rFonts w:hint="eastAsia" w:ascii="宋体" w:hAnsi="宋体" w:cs="宋体"/>
                <w:snapToGrid w:val="0"/>
                <w:color w:val="000000"/>
                <w:sz w:val="24"/>
                <w:szCs w:val="24"/>
                <w:lang w:eastAsia="zh-CN"/>
              </w:rPr>
              <w:t>□不要求缴纳</w:t>
            </w:r>
          </w:p>
          <w:p w14:paraId="079DA62E">
            <w:pPr>
              <w:pStyle w:val="15"/>
              <w:snapToGrid w:val="0"/>
              <w:spacing w:line="460" w:lineRule="exact"/>
              <w:jc w:val="both"/>
              <w:rPr>
                <w:rFonts w:ascii="宋体" w:hAnsi="宋体" w:cs="宋体"/>
                <w:color w:val="000000"/>
                <w:kern w:val="2"/>
                <w:sz w:val="24"/>
                <w:szCs w:val="24"/>
                <w:lang w:eastAsia="zh-CN"/>
              </w:rPr>
            </w:pPr>
            <w:r>
              <w:rPr>
                <w:rFonts w:hint="eastAsia" w:ascii="宋体" w:hAnsi="宋体" w:cs="宋体"/>
                <w:snapToGrid w:val="0"/>
                <w:color w:val="000000"/>
                <w:sz w:val="24"/>
                <w:szCs w:val="24"/>
                <w:lang w:eastAsia="zh-CN"/>
              </w:rPr>
              <w:t>☑要求缴纳。</w:t>
            </w:r>
            <w:r>
              <w:rPr>
                <w:rFonts w:hint="eastAsia" w:ascii="宋体" w:hAnsi="宋体" w:cs="宋体"/>
                <w:color w:val="000000"/>
                <w:sz w:val="24"/>
                <w:szCs w:val="24"/>
                <w:lang w:eastAsia="zh-CN"/>
              </w:rPr>
              <w:t>缴纳须知：详见附件7第四条</w:t>
            </w:r>
          </w:p>
        </w:tc>
      </w:tr>
      <w:tr w14:paraId="4F8D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5835C8CB">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15</w:t>
            </w:r>
          </w:p>
        </w:tc>
        <w:tc>
          <w:tcPr>
            <w:tcW w:w="1934" w:type="dxa"/>
            <w:vAlign w:val="center"/>
          </w:tcPr>
          <w:p w14:paraId="4DAEE3BD">
            <w:pPr>
              <w:pStyle w:val="15"/>
              <w:adjustRightInd w:val="0"/>
              <w:snapToGrid w:val="0"/>
              <w:spacing w:line="460" w:lineRule="exact"/>
              <w:jc w:val="center"/>
              <w:rPr>
                <w:rFonts w:asciiTheme="minorEastAsia" w:hAnsiTheme="minorEastAsia" w:eastAsiaTheme="minorEastAsia" w:cstheme="minorEastAsia"/>
                <w:snapToGrid w:val="0"/>
                <w:sz w:val="24"/>
                <w:szCs w:val="24"/>
                <w:lang w:eastAsia="zh-CN"/>
              </w:rPr>
            </w:pPr>
            <w:r>
              <w:rPr>
                <w:rFonts w:hint="eastAsia" w:asciiTheme="minorEastAsia" w:hAnsiTheme="minorEastAsia" w:eastAsiaTheme="minorEastAsia" w:cstheme="minorEastAsia"/>
                <w:snapToGrid w:val="0"/>
                <w:sz w:val="24"/>
                <w:szCs w:val="24"/>
                <w:lang w:eastAsia="zh-CN"/>
              </w:rPr>
              <w:t>响应</w:t>
            </w:r>
            <w:r>
              <w:rPr>
                <w:rFonts w:hint="eastAsia" w:asciiTheme="minorEastAsia" w:hAnsiTheme="minorEastAsia" w:eastAsiaTheme="minorEastAsia" w:cstheme="minorEastAsia"/>
                <w:snapToGrid w:val="0"/>
                <w:sz w:val="24"/>
                <w:szCs w:val="24"/>
              </w:rPr>
              <w:t>文件份数</w:t>
            </w:r>
          </w:p>
        </w:tc>
        <w:tc>
          <w:tcPr>
            <w:tcW w:w="6698" w:type="dxa"/>
            <w:vAlign w:val="center"/>
          </w:tcPr>
          <w:p w14:paraId="2DE98E6F">
            <w:pPr>
              <w:pStyle w:val="16"/>
              <w:widowControl w:val="0"/>
              <w:spacing w:line="460" w:lineRule="exact"/>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正本1份，副本2份</w:t>
            </w:r>
          </w:p>
        </w:tc>
      </w:tr>
      <w:tr w14:paraId="7B31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6C15D83C">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16</w:t>
            </w:r>
          </w:p>
        </w:tc>
        <w:tc>
          <w:tcPr>
            <w:tcW w:w="1934" w:type="dxa"/>
            <w:vAlign w:val="center"/>
          </w:tcPr>
          <w:p w14:paraId="60029B63">
            <w:pPr>
              <w:pStyle w:val="15"/>
              <w:adjustRightInd w:val="0"/>
              <w:snapToGrid w:val="0"/>
              <w:spacing w:line="460" w:lineRule="exact"/>
              <w:jc w:val="center"/>
              <w:rPr>
                <w:rFonts w:ascii="Times New Roman" w:hAnsi="Times New Roman"/>
                <w:snapToGrid w:val="0"/>
                <w:sz w:val="24"/>
                <w:szCs w:val="24"/>
                <w:lang w:eastAsia="zh-CN"/>
              </w:rPr>
            </w:pPr>
            <w:r>
              <w:rPr>
                <w:rFonts w:hint="eastAsia" w:ascii="Times New Roman" w:hAnsi="Times New Roman"/>
                <w:snapToGrid w:val="0"/>
                <w:sz w:val="24"/>
                <w:szCs w:val="24"/>
              </w:rPr>
              <w:t>装订及密封要求</w:t>
            </w:r>
          </w:p>
        </w:tc>
        <w:tc>
          <w:tcPr>
            <w:tcW w:w="6698" w:type="dxa"/>
            <w:vAlign w:val="center"/>
          </w:tcPr>
          <w:p w14:paraId="0A936AC9">
            <w:pPr>
              <w:pStyle w:val="15"/>
              <w:snapToGrid w:val="0"/>
              <w:spacing w:line="460" w:lineRule="exact"/>
              <w:jc w:val="both"/>
              <w:rPr>
                <w:rFonts w:ascii="Times New Roman" w:hAnsi="Times New Roman"/>
                <w:sz w:val="24"/>
                <w:szCs w:val="24"/>
                <w:lang w:val="zh-CN" w:eastAsia="zh-CN"/>
              </w:rPr>
            </w:pPr>
            <w:r>
              <w:rPr>
                <w:rFonts w:hint="eastAsia" w:ascii="Times New Roman" w:hAnsi="Times New Roman"/>
                <w:sz w:val="24"/>
                <w:szCs w:val="24"/>
                <w:lang w:val="zh-CN" w:eastAsia="zh-CN"/>
              </w:rPr>
              <w:t>1.响应文件的正本和副本分别装订，否则其响应将被拒绝。</w:t>
            </w:r>
          </w:p>
          <w:p w14:paraId="6F876249">
            <w:pPr>
              <w:pStyle w:val="15"/>
              <w:spacing w:line="460" w:lineRule="exact"/>
              <w:jc w:val="both"/>
              <w:rPr>
                <w:rFonts w:ascii="Times New Roman" w:hAnsi="Times New Roman"/>
                <w:sz w:val="24"/>
                <w:szCs w:val="24"/>
                <w:lang w:val="zh-CN" w:eastAsia="zh-CN"/>
              </w:rPr>
            </w:pPr>
            <w:r>
              <w:rPr>
                <w:rFonts w:hint="eastAsia" w:ascii="Times New Roman" w:hAnsi="Times New Roman"/>
                <w:sz w:val="24"/>
                <w:szCs w:val="24"/>
                <w:lang w:val="zh-CN" w:eastAsia="zh-CN"/>
              </w:rPr>
              <w:t>2.响应文件须严格密封，封口处加盖</w:t>
            </w:r>
            <w:r>
              <w:rPr>
                <w:rFonts w:hint="eastAsia" w:ascii="Times New Roman" w:hAnsi="Times New Roman"/>
                <w:sz w:val="24"/>
                <w:szCs w:val="24"/>
                <w:lang w:val="zh-CN" w:eastAsia="zh"/>
              </w:rPr>
              <w:t>单位</w:t>
            </w:r>
            <w:r>
              <w:rPr>
                <w:rFonts w:hint="eastAsia" w:ascii="Times New Roman" w:hAnsi="Times New Roman"/>
                <w:sz w:val="24"/>
                <w:szCs w:val="24"/>
                <w:lang w:val="zh-CN" w:eastAsia="zh-CN"/>
              </w:rPr>
              <w:t>鲜章或授权代表签字。</w:t>
            </w:r>
          </w:p>
          <w:p w14:paraId="33DE8038">
            <w:pPr>
              <w:pStyle w:val="15"/>
              <w:snapToGrid w:val="0"/>
              <w:spacing w:line="460" w:lineRule="exact"/>
              <w:jc w:val="both"/>
              <w:rPr>
                <w:rFonts w:ascii="宋体" w:hAnsi="宋体" w:cs="宋体"/>
                <w:snapToGrid w:val="0"/>
                <w:color w:val="000000"/>
                <w:sz w:val="24"/>
                <w:szCs w:val="24"/>
                <w:lang w:eastAsia="zh-CN"/>
              </w:rPr>
            </w:pPr>
            <w:r>
              <w:rPr>
                <w:rFonts w:hint="eastAsia" w:ascii="Times New Roman" w:hAnsi="Times New Roman"/>
                <w:sz w:val="24"/>
                <w:szCs w:val="24"/>
                <w:lang w:val="zh-CN" w:eastAsia="zh-CN"/>
              </w:rPr>
              <w:t>3.正本和副本一并密封，密封要求如下：</w:t>
            </w:r>
          </w:p>
          <w:p w14:paraId="18755D17">
            <w:pPr>
              <w:pStyle w:val="15"/>
              <w:snapToGrid w:val="0"/>
              <w:spacing w:line="460" w:lineRule="exact"/>
              <w:jc w:val="both"/>
              <w:rPr>
                <w:rFonts w:ascii="宋体" w:hAnsi="宋体" w:cs="宋体"/>
                <w:snapToGrid w:val="0"/>
                <w:color w:val="000000"/>
                <w:sz w:val="24"/>
                <w:szCs w:val="24"/>
                <w:lang w:eastAsia="zh-CN"/>
              </w:rPr>
            </w:pPr>
            <w:r>
              <w:rPr>
                <w:rFonts w:hint="eastAsia" w:ascii="宋体" w:hAnsi="宋体" w:cs="宋体"/>
                <w:color w:val="000000"/>
                <w:sz w:val="24"/>
                <w:szCs w:val="24"/>
                <w:lang w:eastAsia="zh-CN"/>
              </w:rPr>
              <w:t>(1)</w:t>
            </w:r>
            <w:r>
              <w:rPr>
                <w:rFonts w:ascii="宋体" w:hAnsi="宋体" w:cs="宋体"/>
                <w:snapToGrid w:val="0"/>
                <w:color w:val="000000"/>
                <w:sz w:val="24"/>
                <w:szCs w:val="24"/>
                <w:lang w:eastAsia="zh-CN"/>
              </w:rPr>
              <w:t>在封套上应写明</w:t>
            </w:r>
            <w:r>
              <w:rPr>
                <w:rFonts w:hint="eastAsia" w:ascii="宋体" w:hAnsi="宋体" w:cs="宋体"/>
                <w:snapToGrid w:val="0"/>
                <w:color w:val="000000"/>
                <w:sz w:val="24"/>
                <w:szCs w:val="24"/>
                <w:lang w:eastAsia="zh-CN"/>
              </w:rPr>
              <w:t>以下内容，</w:t>
            </w:r>
            <w:r>
              <w:rPr>
                <w:rFonts w:ascii="宋体" w:hAnsi="宋体" w:cs="宋体"/>
                <w:snapToGrid w:val="0"/>
                <w:color w:val="000000"/>
                <w:sz w:val="24"/>
                <w:szCs w:val="24"/>
                <w:lang w:eastAsia="zh-CN"/>
              </w:rPr>
              <w:t>以便因</w:t>
            </w:r>
            <w:r>
              <w:rPr>
                <w:rFonts w:hint="eastAsia" w:ascii="宋体" w:hAnsi="宋体" w:cs="宋体"/>
                <w:snapToGrid w:val="0"/>
                <w:color w:val="000000"/>
                <w:sz w:val="24"/>
                <w:szCs w:val="24"/>
                <w:lang w:eastAsia="zh-CN"/>
              </w:rPr>
              <w:t>响应</w:t>
            </w:r>
            <w:r>
              <w:rPr>
                <w:rFonts w:ascii="宋体" w:hAnsi="宋体" w:cs="宋体"/>
                <w:snapToGrid w:val="0"/>
                <w:color w:val="000000"/>
                <w:sz w:val="24"/>
                <w:szCs w:val="24"/>
                <w:lang w:eastAsia="zh-CN"/>
              </w:rPr>
              <w:t>文件迟到或其</w:t>
            </w:r>
            <w:r>
              <w:rPr>
                <w:rFonts w:hint="eastAsia" w:ascii="宋体" w:hAnsi="宋体" w:cs="宋体"/>
                <w:snapToGrid w:val="0"/>
                <w:color w:val="000000"/>
                <w:sz w:val="24"/>
                <w:szCs w:val="24"/>
                <w:lang w:eastAsia="zh-CN"/>
              </w:rPr>
              <w:t>他</w:t>
            </w:r>
            <w:r>
              <w:rPr>
                <w:rFonts w:ascii="宋体" w:hAnsi="宋体" w:cs="宋体"/>
                <w:snapToGrid w:val="0"/>
                <w:color w:val="000000"/>
                <w:sz w:val="24"/>
                <w:szCs w:val="24"/>
                <w:lang w:eastAsia="zh-CN"/>
              </w:rPr>
              <w:t>原因宣布不能接收该</w:t>
            </w:r>
            <w:r>
              <w:rPr>
                <w:rFonts w:hint="eastAsia" w:ascii="宋体" w:hAnsi="宋体" w:cs="宋体"/>
                <w:snapToGrid w:val="0"/>
                <w:color w:val="000000"/>
                <w:sz w:val="24"/>
                <w:szCs w:val="24"/>
                <w:lang w:eastAsia="zh-CN"/>
              </w:rPr>
              <w:t>响应</w:t>
            </w:r>
            <w:r>
              <w:rPr>
                <w:rFonts w:ascii="宋体" w:hAnsi="宋体" w:cs="宋体"/>
                <w:snapToGrid w:val="0"/>
                <w:color w:val="000000"/>
                <w:sz w:val="24"/>
                <w:szCs w:val="24"/>
                <w:lang w:eastAsia="zh-CN"/>
              </w:rPr>
              <w:t>文件时，得以原封退回。</w:t>
            </w:r>
          </w:p>
          <w:p w14:paraId="32760042">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snapToGrid w:val="0"/>
                <w:color w:val="000000"/>
                <w:szCs w:val="24"/>
              </w:rPr>
              <w:t>招租方名称：</w:t>
            </w:r>
          </w:p>
          <w:p w14:paraId="5A2E3B22">
            <w:pPr>
              <w:widowControl w:val="0"/>
              <w:adjustRightInd/>
              <w:snapToGrid/>
              <w:spacing w:line="400" w:lineRule="exact"/>
              <w:ind w:firstLine="480"/>
              <w:jc w:val="both"/>
              <w:rPr>
                <w:rFonts w:hint="eastAsia" w:ascii="宋体" w:hAnsi="宋体" w:eastAsia="宋体" w:cs="宋体"/>
                <w:snapToGrid w:val="0"/>
                <w:color w:val="000000"/>
                <w:szCs w:val="24"/>
                <w:lang w:eastAsia="zh-CN"/>
              </w:rPr>
            </w:pPr>
            <w:r>
              <w:rPr>
                <w:rFonts w:hint="eastAsia" w:ascii="宋体" w:hAnsi="宋体" w:cs="宋体"/>
                <w:snapToGrid w:val="0"/>
                <w:color w:val="000000"/>
                <w:szCs w:val="24"/>
                <w:lang w:eastAsia="zh-CN"/>
              </w:rPr>
              <w:t>项目编号：</w:t>
            </w:r>
          </w:p>
          <w:p w14:paraId="5C26E669">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snapToGrid w:val="0"/>
                <w:color w:val="000000"/>
                <w:szCs w:val="24"/>
              </w:rPr>
              <w:t>项目名称：</w:t>
            </w:r>
          </w:p>
          <w:p w14:paraId="6AED6707">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snapToGrid w:val="0"/>
                <w:color w:val="000000"/>
                <w:szCs w:val="24"/>
              </w:rPr>
              <w:t>竞租单位名称：</w:t>
            </w:r>
          </w:p>
          <w:p w14:paraId="76DA50EC">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color w:val="000000"/>
                <w:szCs w:val="24"/>
              </w:rPr>
              <w:t>竞租方</w:t>
            </w:r>
            <w:r>
              <w:rPr>
                <w:rFonts w:ascii="宋体" w:hAnsi="宋体" w:cs="宋体"/>
                <w:snapToGrid w:val="0"/>
                <w:color w:val="000000"/>
                <w:szCs w:val="24"/>
              </w:rPr>
              <w:t>联系人及</w:t>
            </w:r>
            <w:r>
              <w:rPr>
                <w:rFonts w:hint="eastAsia" w:ascii="宋体" w:hAnsi="宋体" w:cs="宋体"/>
                <w:snapToGrid w:val="0"/>
                <w:color w:val="000000"/>
                <w:szCs w:val="24"/>
              </w:rPr>
              <w:t>联系</w:t>
            </w:r>
            <w:r>
              <w:rPr>
                <w:rFonts w:ascii="宋体" w:hAnsi="宋体" w:cs="宋体"/>
                <w:snapToGrid w:val="0"/>
                <w:color w:val="000000"/>
                <w:szCs w:val="24"/>
              </w:rPr>
              <w:t xml:space="preserve">电话： </w:t>
            </w:r>
          </w:p>
          <w:p w14:paraId="77EBCC66">
            <w:pPr>
              <w:widowControl w:val="0"/>
              <w:adjustRightInd/>
              <w:snapToGrid/>
              <w:spacing w:line="400" w:lineRule="exact"/>
              <w:ind w:firstLine="480"/>
              <w:jc w:val="both"/>
              <w:rPr>
                <w:rFonts w:ascii="宋体" w:hAnsi="宋体" w:cs="宋体"/>
                <w:snapToGrid w:val="0"/>
                <w:color w:val="000000"/>
                <w:szCs w:val="24"/>
              </w:rPr>
            </w:pPr>
            <w:r>
              <w:rPr>
                <w:rFonts w:hint="eastAsia" w:ascii="宋体" w:hAnsi="宋体" w:cs="宋体"/>
                <w:snapToGrid w:val="0"/>
                <w:color w:val="000000"/>
                <w:szCs w:val="24"/>
              </w:rPr>
              <w:t>在  年  月  日 时（北京时间）前不得启封</w:t>
            </w:r>
          </w:p>
          <w:p w14:paraId="753B6771">
            <w:pPr>
              <w:pStyle w:val="15"/>
              <w:snapToGrid w:val="0"/>
              <w:spacing w:line="460" w:lineRule="exact"/>
              <w:jc w:val="both"/>
              <w:rPr>
                <w:rFonts w:ascii="宋体" w:hAnsi="宋体" w:cs="宋体"/>
                <w:snapToGrid w:val="0"/>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ascii="宋体" w:hAnsi="宋体" w:cs="宋体"/>
                <w:snapToGrid w:val="0"/>
                <w:color w:val="000000"/>
                <w:sz w:val="24"/>
                <w:szCs w:val="24"/>
                <w:lang w:eastAsia="zh-CN"/>
              </w:rPr>
              <w:t>如果</w:t>
            </w:r>
            <w:r>
              <w:rPr>
                <w:rFonts w:hint="eastAsia" w:ascii="宋体" w:hAnsi="宋体" w:cs="宋体"/>
                <w:snapToGrid w:val="0"/>
                <w:color w:val="000000"/>
                <w:sz w:val="24"/>
                <w:szCs w:val="24"/>
                <w:lang w:eastAsia="zh-CN"/>
              </w:rPr>
              <w:t>封套</w:t>
            </w:r>
            <w:r>
              <w:rPr>
                <w:rFonts w:ascii="宋体" w:hAnsi="宋体" w:cs="宋体"/>
                <w:snapToGrid w:val="0"/>
                <w:color w:val="000000"/>
                <w:sz w:val="24"/>
                <w:szCs w:val="24"/>
                <w:lang w:eastAsia="zh-CN"/>
              </w:rPr>
              <w:t>未按照要求密封</w:t>
            </w:r>
            <w:r>
              <w:rPr>
                <w:rFonts w:hint="eastAsia" w:ascii="宋体" w:hAnsi="宋体" w:cs="宋体"/>
                <w:snapToGrid w:val="0"/>
                <w:color w:val="000000"/>
                <w:sz w:val="24"/>
                <w:szCs w:val="24"/>
                <w:lang w:eastAsia="zh-CN"/>
              </w:rPr>
              <w:t>、</w:t>
            </w:r>
            <w:r>
              <w:rPr>
                <w:rFonts w:ascii="宋体" w:hAnsi="宋体" w:cs="宋体"/>
                <w:snapToGrid w:val="0"/>
                <w:color w:val="000000"/>
                <w:sz w:val="24"/>
                <w:szCs w:val="24"/>
                <w:lang w:eastAsia="zh-CN"/>
              </w:rPr>
              <w:t>加写标记并加盖</w:t>
            </w:r>
            <w:r>
              <w:rPr>
                <w:rFonts w:hint="eastAsia" w:ascii="宋体" w:hAnsi="宋体" w:cs="宋体"/>
                <w:snapToGrid w:val="0"/>
                <w:color w:val="000000"/>
                <w:sz w:val="24"/>
                <w:szCs w:val="24"/>
                <w:lang w:eastAsia="zh-CN"/>
              </w:rPr>
              <w:t>印章</w:t>
            </w:r>
            <w:r>
              <w:rPr>
                <w:rFonts w:ascii="宋体" w:hAnsi="宋体" w:cs="宋体"/>
                <w:snapToGrid w:val="0"/>
                <w:color w:val="000000"/>
                <w:sz w:val="24"/>
                <w:szCs w:val="24"/>
                <w:lang w:eastAsia="zh-CN"/>
              </w:rPr>
              <w:t>，</w:t>
            </w:r>
            <w:r>
              <w:rPr>
                <w:rFonts w:hint="eastAsia" w:ascii="宋体" w:hAnsi="宋体" w:cs="宋体"/>
                <w:snapToGrid w:val="0"/>
                <w:color w:val="000000"/>
                <w:sz w:val="24"/>
                <w:szCs w:val="24"/>
                <w:lang w:eastAsia="zh-CN"/>
              </w:rPr>
              <w:t>招租方</w:t>
            </w:r>
            <w:r>
              <w:rPr>
                <w:rFonts w:ascii="宋体" w:hAnsi="宋体" w:cs="宋体"/>
                <w:snapToGrid w:val="0"/>
                <w:color w:val="000000"/>
                <w:sz w:val="24"/>
                <w:szCs w:val="24"/>
                <w:lang w:eastAsia="zh-CN"/>
              </w:rPr>
              <w:t>对误投或过早启封概不负责。</w:t>
            </w:r>
          </w:p>
        </w:tc>
      </w:tr>
      <w:tr w14:paraId="4303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87" w:type="dxa"/>
            <w:vAlign w:val="center"/>
          </w:tcPr>
          <w:p w14:paraId="708ADFFC">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17</w:t>
            </w:r>
          </w:p>
        </w:tc>
        <w:tc>
          <w:tcPr>
            <w:tcW w:w="1934" w:type="dxa"/>
            <w:vAlign w:val="center"/>
          </w:tcPr>
          <w:p w14:paraId="1555B9AB">
            <w:pPr>
              <w:pStyle w:val="15"/>
              <w:adjustRightInd w:val="0"/>
              <w:snapToGrid w:val="0"/>
              <w:spacing w:line="460" w:lineRule="exact"/>
              <w:jc w:val="center"/>
              <w:rPr>
                <w:rFonts w:ascii="宋体" w:hAnsi="宋体" w:cs="宋体"/>
                <w:bCs/>
                <w:color w:val="000000"/>
                <w:sz w:val="24"/>
                <w:szCs w:val="24"/>
                <w:lang w:eastAsia="zh-CN"/>
              </w:rPr>
            </w:pPr>
            <w:r>
              <w:rPr>
                <w:rFonts w:hint="eastAsia" w:ascii="宋体" w:hAnsi="宋体" w:cs="宋体"/>
                <w:bCs/>
                <w:color w:val="000000"/>
                <w:sz w:val="24"/>
                <w:szCs w:val="24"/>
                <w:lang w:eastAsia="zh-CN"/>
              </w:rPr>
              <w:t>入校方式</w:t>
            </w:r>
          </w:p>
        </w:tc>
        <w:tc>
          <w:tcPr>
            <w:tcW w:w="6698" w:type="dxa"/>
          </w:tcPr>
          <w:p w14:paraId="2D78A0D7">
            <w:pPr>
              <w:pStyle w:val="15"/>
              <w:adjustRightInd w:val="0"/>
              <w:snapToGrid w:val="0"/>
              <w:spacing w:line="460" w:lineRule="exact"/>
              <w:jc w:val="both"/>
              <w:rPr>
                <w:rFonts w:ascii="宋体" w:hAnsi="宋体" w:cs="宋体"/>
                <w:snapToGrid w:val="0"/>
                <w:color w:val="000000"/>
                <w:szCs w:val="24"/>
                <w:lang w:eastAsia="zh-CN"/>
              </w:rPr>
            </w:pPr>
            <w:r>
              <w:rPr>
                <w:rFonts w:hint="eastAsia" w:ascii="宋体" w:hAnsi="宋体" w:cs="宋体"/>
                <w:bCs/>
                <w:color w:val="000000"/>
                <w:sz w:val="24"/>
                <w:shd w:val="clear" w:color="auto" w:fill="FFFFFF"/>
                <w:lang w:eastAsia="zh-CN"/>
              </w:rPr>
              <w:t>入校方式：微信关注“平安兰大”公众号，点击“师生服务—校园预约—实名认证—人员预约或车辆预约—预约人员须持身份证入校，并配合门卫进行身份核验”。</w:t>
            </w:r>
          </w:p>
        </w:tc>
      </w:tr>
      <w:tr w14:paraId="4EEA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34826186">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18</w:t>
            </w:r>
          </w:p>
        </w:tc>
        <w:tc>
          <w:tcPr>
            <w:tcW w:w="1934" w:type="dxa"/>
            <w:vAlign w:val="center"/>
          </w:tcPr>
          <w:p w14:paraId="07317C05">
            <w:pPr>
              <w:widowControl w:val="0"/>
              <w:spacing w:line="460" w:lineRule="exact"/>
              <w:ind w:firstLine="0" w:firstLineChars="0"/>
              <w:jc w:val="center"/>
              <w:rPr>
                <w:szCs w:val="24"/>
              </w:rPr>
            </w:pPr>
            <w:r>
              <w:rPr>
                <w:rFonts w:ascii="宋体" w:hAnsi="宋体"/>
                <w:snapToGrid w:val="0"/>
                <w:szCs w:val="24"/>
              </w:rPr>
              <w:t>资格审查</w:t>
            </w:r>
          </w:p>
        </w:tc>
        <w:tc>
          <w:tcPr>
            <w:tcW w:w="6698" w:type="dxa"/>
          </w:tcPr>
          <w:p w14:paraId="220ABADC">
            <w:pPr>
              <w:widowControl w:val="0"/>
              <w:spacing w:line="460" w:lineRule="exact"/>
              <w:ind w:firstLine="0" w:firstLineChars="0"/>
              <w:jc w:val="both"/>
              <w:rPr>
                <w:szCs w:val="24"/>
              </w:rPr>
            </w:pPr>
            <w:r>
              <w:rPr>
                <w:rFonts w:hint="eastAsia"/>
                <w:szCs w:val="24"/>
              </w:rPr>
              <w:t>□资格预审</w:t>
            </w:r>
          </w:p>
          <w:p w14:paraId="1396F060">
            <w:pPr>
              <w:widowControl w:val="0"/>
              <w:spacing w:line="460" w:lineRule="exact"/>
              <w:ind w:firstLine="0" w:firstLineChars="0"/>
              <w:jc w:val="both"/>
              <w:rPr>
                <w:szCs w:val="24"/>
              </w:rPr>
            </w:pPr>
            <w:r>
              <w:rPr>
                <w:rFonts w:hint="eastAsia" w:ascii="宋体" w:hAnsi="宋体" w:cs="宋体"/>
                <w:color w:val="000000"/>
                <w:szCs w:val="24"/>
              </w:rPr>
              <w:t>☑</w:t>
            </w:r>
            <w:r>
              <w:rPr>
                <w:rFonts w:hint="eastAsia"/>
                <w:szCs w:val="24"/>
              </w:rPr>
              <w:t>资格后审。本项目</w:t>
            </w:r>
            <w:r>
              <w:rPr>
                <w:rFonts w:hint="eastAsia" w:ascii="宋体" w:hAnsi="宋体" w:cs="宋体"/>
                <w:color w:val="000000"/>
                <w:szCs w:val="24"/>
              </w:rPr>
              <w:t>竞租方</w:t>
            </w:r>
            <w:r>
              <w:rPr>
                <w:rFonts w:hint="eastAsia"/>
                <w:szCs w:val="24"/>
              </w:rPr>
              <w:t>的资格条件在评审时进行审查，</w:t>
            </w:r>
            <w:r>
              <w:rPr>
                <w:rFonts w:hint="eastAsia" w:ascii="宋体" w:hAnsi="宋体" w:cs="宋体"/>
                <w:color w:val="000000"/>
                <w:szCs w:val="24"/>
              </w:rPr>
              <w:t>竞租方</w:t>
            </w:r>
            <w:r>
              <w:rPr>
                <w:rFonts w:hint="eastAsia"/>
                <w:szCs w:val="24"/>
              </w:rPr>
              <w:t>应在响应文件中按</w:t>
            </w:r>
            <w:r>
              <w:rPr>
                <w:rFonts w:hint="eastAsia" w:ascii="宋体" w:hAnsi="宋体" w:cs="宋体"/>
                <w:color w:val="000000"/>
                <w:kern w:val="2"/>
                <w:szCs w:val="24"/>
              </w:rPr>
              <w:t>招租</w:t>
            </w:r>
            <w:r>
              <w:rPr>
                <w:rFonts w:hint="eastAsia"/>
                <w:szCs w:val="24"/>
              </w:rPr>
              <w:t>文件的规定和要求附上所有的资格证明文件，并对其真实性负责。若提供的资格证明文件不全或不实，将导致其响应或成交资格被取消。</w:t>
            </w:r>
          </w:p>
        </w:tc>
      </w:tr>
      <w:tr w14:paraId="51F4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6186B8FA">
            <w:pPr>
              <w:pStyle w:val="5"/>
              <w:spacing w:line="460" w:lineRule="exact"/>
              <w:jc w:val="center"/>
              <w:rPr>
                <w:rFonts w:ascii="宋体" w:hAnsi="宋体" w:cs="宋体"/>
                <w:color w:val="000000"/>
                <w:sz w:val="24"/>
                <w:szCs w:val="24"/>
              </w:rPr>
            </w:pPr>
            <w:r>
              <w:rPr>
                <w:rFonts w:hint="eastAsia" w:ascii="宋体" w:hAnsi="宋体" w:cs="宋体"/>
                <w:color w:val="000000"/>
                <w:sz w:val="24"/>
                <w:szCs w:val="24"/>
              </w:rPr>
              <w:t>19</w:t>
            </w:r>
          </w:p>
        </w:tc>
        <w:tc>
          <w:tcPr>
            <w:tcW w:w="1934" w:type="dxa"/>
            <w:vAlign w:val="center"/>
          </w:tcPr>
          <w:p w14:paraId="53D4BF57">
            <w:pPr>
              <w:widowControl w:val="0"/>
              <w:spacing w:line="460" w:lineRule="exact"/>
              <w:ind w:firstLine="0" w:firstLineChars="0"/>
              <w:jc w:val="center"/>
              <w:rPr>
                <w:rFonts w:ascii="宋体" w:hAnsi="宋体"/>
                <w:snapToGrid w:val="0"/>
                <w:szCs w:val="24"/>
              </w:rPr>
            </w:pPr>
            <w:r>
              <w:rPr>
                <w:rFonts w:hint="eastAsia" w:ascii="宋体" w:hAnsi="宋体" w:cs="宋体"/>
                <w:color w:val="000000"/>
                <w:spacing w:val="8"/>
                <w:kern w:val="22"/>
                <w:szCs w:val="24"/>
              </w:rPr>
              <w:t>成交方确定</w:t>
            </w:r>
          </w:p>
        </w:tc>
        <w:tc>
          <w:tcPr>
            <w:tcW w:w="6698" w:type="dxa"/>
          </w:tcPr>
          <w:p w14:paraId="77154C92">
            <w:pPr>
              <w:widowControl w:val="0"/>
              <w:spacing w:line="460" w:lineRule="exact"/>
              <w:ind w:firstLine="0" w:firstLineChars="0"/>
              <w:jc w:val="both"/>
              <w:rPr>
                <w:rFonts w:ascii="宋体" w:hAnsi="宋体" w:cs="宋体"/>
                <w:color w:val="000000"/>
                <w:szCs w:val="24"/>
              </w:rPr>
            </w:pPr>
            <w:r>
              <w:rPr>
                <w:rFonts w:hint="eastAsia" w:asciiTheme="minorEastAsia" w:hAnsiTheme="minorEastAsia" w:eastAsiaTheme="minorEastAsia" w:cstheme="minorEastAsia"/>
                <w:szCs w:val="24"/>
              </w:rPr>
              <w:t>招租方授权竞价小组将响应报价最高的竞租方作为成交候选人。</w:t>
            </w:r>
          </w:p>
        </w:tc>
      </w:tr>
    </w:tbl>
    <w:p w14:paraId="79654A7A">
      <w:pPr>
        <w:pStyle w:val="11"/>
        <w:ind w:left="960" w:leftChars="400" w:firstLine="0" w:firstLineChars="0"/>
      </w:pPr>
    </w:p>
    <w:p w14:paraId="1C6FA1CB">
      <w:pPr>
        <w:ind w:firstLine="0" w:firstLineChars="0"/>
        <w:jc w:val="center"/>
        <w:rPr>
          <w:rFonts w:ascii="宋体" w:hAnsi="宋体" w:cs="宋体"/>
          <w:b/>
          <w:bCs/>
          <w:color w:val="000000"/>
          <w:szCs w:val="24"/>
        </w:rPr>
      </w:pPr>
      <w:r>
        <w:rPr>
          <w:rFonts w:hint="eastAsia" w:ascii="宋体" w:hAnsi="宋体" w:cs="宋体"/>
          <w:b/>
          <w:bCs/>
          <w:color w:val="000000"/>
          <w:sz w:val="32"/>
          <w:szCs w:val="32"/>
        </w:rPr>
        <w:br w:type="page"/>
      </w:r>
      <w:bookmarkStart w:id="80" w:name="_Toc3179"/>
      <w:bookmarkStart w:id="81" w:name="_Toc6647"/>
      <w:bookmarkStart w:id="82" w:name="_Toc414278461"/>
      <w:bookmarkStart w:id="83" w:name="_Toc23721"/>
      <w:bookmarkStart w:id="84" w:name="_Toc23967"/>
      <w:bookmarkStart w:id="85" w:name="_Toc1443"/>
      <w:bookmarkStart w:id="86" w:name="_Toc3813"/>
      <w:bookmarkStart w:id="87" w:name="_Toc25884"/>
      <w:bookmarkStart w:id="88" w:name="_Toc20390"/>
      <w:bookmarkStart w:id="89" w:name="_Toc21905"/>
      <w:bookmarkStart w:id="90" w:name="_Toc12191"/>
      <w:bookmarkStart w:id="91" w:name="_Toc28987"/>
      <w:bookmarkStart w:id="92" w:name="_Toc32385"/>
      <w:bookmarkStart w:id="93" w:name="_Toc1790"/>
      <w:bookmarkStart w:id="94" w:name="_Toc31638"/>
      <w:bookmarkStart w:id="95" w:name="_Toc14937"/>
      <w:bookmarkStart w:id="96" w:name="_Toc26346"/>
      <w:bookmarkStart w:id="97" w:name="_Toc19562"/>
      <w:bookmarkStart w:id="98" w:name="_Toc32745"/>
      <w:bookmarkStart w:id="99" w:name="_Toc13918"/>
      <w:bookmarkStart w:id="100" w:name="_Toc8324"/>
      <w:bookmarkStart w:id="101" w:name="_Toc4905"/>
      <w:bookmarkStart w:id="102" w:name="_Toc6310"/>
      <w:bookmarkStart w:id="103" w:name="_Toc9843"/>
      <w:bookmarkStart w:id="104" w:name="_Toc29342"/>
      <w:bookmarkStart w:id="105" w:name="_Toc6198"/>
      <w:r>
        <w:rPr>
          <w:rFonts w:hint="eastAsia" w:ascii="宋体" w:hAnsi="宋体" w:cs="宋体"/>
          <w:b/>
          <w:bCs/>
          <w:color w:val="000000"/>
          <w:sz w:val="36"/>
          <w:szCs w:val="36"/>
        </w:rPr>
        <w:t xml:space="preserve">第三章  </w:t>
      </w:r>
      <w:bookmarkEnd w:id="80"/>
      <w:bookmarkEnd w:id="81"/>
      <w:bookmarkEnd w:id="82"/>
      <w:bookmarkEnd w:id="83"/>
      <w:bookmarkEnd w:id="84"/>
      <w:r>
        <w:rPr>
          <w:rFonts w:hint="eastAsia" w:ascii="宋体" w:hAnsi="宋体" w:cs="宋体"/>
          <w:b/>
          <w:bCs/>
          <w:color w:val="000000"/>
          <w:sz w:val="36"/>
          <w:szCs w:val="36"/>
        </w:rPr>
        <w:t>招租需求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E46FD95">
      <w:pPr>
        <w:pStyle w:val="5"/>
        <w:spacing w:line="400" w:lineRule="exact"/>
        <w:ind w:firstLine="482" w:firstLineChars="200"/>
        <w:rPr>
          <w:rFonts w:ascii="宋体" w:hAnsi="宋体" w:cs="宋体"/>
          <w:b/>
          <w:bCs/>
          <w:iCs/>
          <w:color w:val="000000"/>
          <w:kern w:val="0"/>
          <w:sz w:val="24"/>
          <w:szCs w:val="24"/>
        </w:rPr>
      </w:pPr>
      <w:r>
        <w:rPr>
          <w:rFonts w:ascii="宋体" w:hAnsi="宋体" w:cs="宋体"/>
          <w:b/>
          <w:bCs/>
          <w:sz w:val="24"/>
          <w:szCs w:val="24"/>
        </w:rPr>
        <w:t>●</w:t>
      </w:r>
      <w:r>
        <w:rPr>
          <w:rFonts w:hint="eastAsia" w:ascii="宋体" w:hAnsi="宋体" w:cs="宋体"/>
          <w:b/>
          <w:bCs/>
          <w:iCs/>
          <w:color w:val="000000"/>
          <w:kern w:val="0"/>
          <w:sz w:val="24"/>
          <w:szCs w:val="24"/>
        </w:rPr>
        <w:t>一、招租内容</w:t>
      </w:r>
    </w:p>
    <w:p w14:paraId="07F8BF5A">
      <w:pPr>
        <w:spacing w:line="400" w:lineRule="exact"/>
        <w:ind w:firstLine="480"/>
        <w:rPr>
          <w:rFonts w:ascii="宋体" w:hAnsi="宋体" w:cs="宋体"/>
          <w:szCs w:val="24"/>
          <w:highlight w:val="cyan"/>
        </w:rPr>
      </w:pPr>
      <w:r>
        <w:rPr>
          <w:rFonts w:hint="eastAsia" w:ascii="宋体" w:hAnsi="宋体" w:cs="宋体"/>
          <w:szCs w:val="24"/>
        </w:rPr>
        <w:t>本次招租的房屋位于兰州大学</w:t>
      </w:r>
      <w:r>
        <w:rPr>
          <w:rFonts w:hint="eastAsia" w:ascii="宋体" w:hAnsi="宋体" w:cs="宋体"/>
          <w:szCs w:val="24"/>
          <w:u w:val="single"/>
        </w:rPr>
        <w:t>榆中</w:t>
      </w:r>
      <w:r>
        <w:rPr>
          <w:rFonts w:hint="eastAsia" w:ascii="宋体" w:hAnsi="宋体" w:cs="宋体"/>
          <w:color w:val="000000"/>
          <w:szCs w:val="24"/>
        </w:rPr>
        <w:t>校区</w:t>
      </w:r>
      <w:r>
        <w:rPr>
          <w:rFonts w:hint="eastAsia" w:ascii="宋体" w:hAnsi="宋体" w:cs="宋体"/>
          <w:szCs w:val="24"/>
        </w:rPr>
        <w:t>，经营服务对象需长期稳定。此次房屋招租项目情况如下表所示：</w:t>
      </w:r>
    </w:p>
    <w:p w14:paraId="00D33200">
      <w:pPr>
        <w:spacing w:line="400" w:lineRule="exact"/>
        <w:ind w:firstLine="0" w:firstLineChars="0"/>
        <w:jc w:val="center"/>
        <w:rPr>
          <w:rFonts w:ascii="仿宋" w:hAnsi="仿宋" w:eastAsia="仿宋" w:cs="仿宋"/>
          <w:szCs w:val="24"/>
        </w:rPr>
      </w:pPr>
      <w:r>
        <w:rPr>
          <w:rFonts w:hint="eastAsia" w:ascii="黑体" w:hAnsi="黑体" w:eastAsia="黑体" w:cs="黑体"/>
          <w:szCs w:val="24"/>
        </w:rPr>
        <w:t>榆中校区南区学生服务中心部分房屋招租项目</w:t>
      </w:r>
      <w:r>
        <w:rPr>
          <w:rFonts w:hint="eastAsia" w:ascii="黑体" w:hAnsi="黑体" w:eastAsia="黑体" w:cs="仿宋"/>
          <w:szCs w:val="24"/>
        </w:rPr>
        <w:t>情况一览表</w:t>
      </w:r>
    </w:p>
    <w:tbl>
      <w:tblPr>
        <w:tblStyle w:val="12"/>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88"/>
        <w:gridCol w:w="1680"/>
        <w:gridCol w:w="1440"/>
        <w:gridCol w:w="1635"/>
        <w:gridCol w:w="1267"/>
      </w:tblGrid>
      <w:tr w14:paraId="49EB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7" w:type="dxa"/>
            <w:vAlign w:val="center"/>
          </w:tcPr>
          <w:p w14:paraId="73B9E5C4">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标段</w:t>
            </w:r>
          </w:p>
        </w:tc>
        <w:tc>
          <w:tcPr>
            <w:tcW w:w="2288" w:type="dxa"/>
            <w:vAlign w:val="center"/>
          </w:tcPr>
          <w:p w14:paraId="4AC44D5E">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招租位置</w:t>
            </w:r>
          </w:p>
        </w:tc>
        <w:tc>
          <w:tcPr>
            <w:tcW w:w="1680" w:type="dxa"/>
            <w:vAlign w:val="center"/>
          </w:tcPr>
          <w:p w14:paraId="3B5BE707">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套内建筑面积（㎡）</w:t>
            </w:r>
          </w:p>
        </w:tc>
        <w:tc>
          <w:tcPr>
            <w:tcW w:w="1440" w:type="dxa"/>
            <w:vAlign w:val="center"/>
          </w:tcPr>
          <w:p w14:paraId="1FE6B4F2">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租赁期限（年）</w:t>
            </w:r>
          </w:p>
        </w:tc>
        <w:tc>
          <w:tcPr>
            <w:tcW w:w="1635" w:type="dxa"/>
            <w:vAlign w:val="center"/>
          </w:tcPr>
          <w:p w14:paraId="7020531E">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房屋租金底价</w:t>
            </w:r>
          </w:p>
          <w:p w14:paraId="115ED68B">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（元/㎡/月）</w:t>
            </w:r>
          </w:p>
        </w:tc>
        <w:tc>
          <w:tcPr>
            <w:tcW w:w="1267" w:type="dxa"/>
            <w:vAlign w:val="center"/>
          </w:tcPr>
          <w:p w14:paraId="0E254480">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经营范围</w:t>
            </w:r>
          </w:p>
        </w:tc>
      </w:tr>
      <w:tr w14:paraId="591F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987" w:type="dxa"/>
            <w:shd w:val="clear" w:color="auto" w:fill="auto"/>
            <w:vAlign w:val="center"/>
          </w:tcPr>
          <w:p w14:paraId="4670B78F">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一标段</w:t>
            </w:r>
          </w:p>
        </w:tc>
        <w:tc>
          <w:tcPr>
            <w:tcW w:w="2288" w:type="dxa"/>
            <w:shd w:val="clear" w:color="auto" w:fill="auto"/>
            <w:vAlign w:val="center"/>
          </w:tcPr>
          <w:p w14:paraId="74303F40">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榆中校区南区学生服务中心一楼104号房屋</w:t>
            </w:r>
          </w:p>
        </w:tc>
        <w:tc>
          <w:tcPr>
            <w:tcW w:w="1680" w:type="dxa"/>
            <w:shd w:val="clear" w:color="auto" w:fill="auto"/>
            <w:vAlign w:val="center"/>
          </w:tcPr>
          <w:p w14:paraId="0654F9FB">
            <w:pPr>
              <w:pStyle w:val="4"/>
              <w:widowControl w:val="0"/>
              <w:tabs>
                <w:tab w:val="left" w:pos="502"/>
              </w:tabs>
              <w:wordWrap w:val="0"/>
              <w:topLinePunct/>
              <w:adjustRightInd/>
              <w:snapToGrid/>
              <w:spacing w:after="0" w:line="300" w:lineRule="exact"/>
              <w:ind w:left="0" w:leftChars="0" w:firstLine="0" w:firstLineChars="0"/>
              <w:jc w:val="center"/>
            </w:pPr>
            <w:r>
              <w:rPr>
                <w:rFonts w:hint="eastAsia" w:asciiTheme="minorEastAsia" w:hAnsiTheme="minorEastAsia" w:eastAsiaTheme="minorEastAsia" w:cstheme="minorEastAsia"/>
                <w:kern w:val="2"/>
                <w:sz w:val="21"/>
                <w:szCs w:val="21"/>
              </w:rPr>
              <w:t>39.32</w:t>
            </w:r>
          </w:p>
        </w:tc>
        <w:tc>
          <w:tcPr>
            <w:tcW w:w="1440" w:type="dxa"/>
            <w:shd w:val="clear" w:color="auto" w:fill="auto"/>
            <w:vAlign w:val="center"/>
          </w:tcPr>
          <w:p w14:paraId="3A497F9B">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635" w:type="dxa"/>
            <w:shd w:val="clear" w:color="auto" w:fill="auto"/>
            <w:vAlign w:val="center"/>
          </w:tcPr>
          <w:p w14:paraId="694C8E90">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88</w:t>
            </w:r>
          </w:p>
        </w:tc>
        <w:tc>
          <w:tcPr>
            <w:tcW w:w="1267" w:type="dxa"/>
            <w:shd w:val="clear" w:color="auto" w:fill="auto"/>
            <w:vAlign w:val="center"/>
          </w:tcPr>
          <w:p w14:paraId="30E72D53">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宋体" w:hAnsi="宋体" w:cs="宋体"/>
                <w:sz w:val="20"/>
                <w:szCs w:val="20"/>
                <w:lang w:val="en-US" w:eastAsia="zh-CN"/>
              </w:rPr>
              <w:t>理发店</w:t>
            </w:r>
          </w:p>
        </w:tc>
      </w:tr>
      <w:tr w14:paraId="3B19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987" w:type="dxa"/>
            <w:shd w:val="clear" w:color="auto" w:fill="auto"/>
            <w:vAlign w:val="center"/>
          </w:tcPr>
          <w:p w14:paraId="71E039D4">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二标段</w:t>
            </w:r>
          </w:p>
        </w:tc>
        <w:tc>
          <w:tcPr>
            <w:tcW w:w="2288" w:type="dxa"/>
            <w:shd w:val="clear" w:color="auto" w:fill="auto"/>
            <w:vAlign w:val="center"/>
          </w:tcPr>
          <w:p w14:paraId="5BC09BD4">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榆中校区南区学生服务中心一楼105号房屋</w:t>
            </w:r>
          </w:p>
        </w:tc>
        <w:tc>
          <w:tcPr>
            <w:tcW w:w="1680" w:type="dxa"/>
            <w:shd w:val="clear" w:color="auto" w:fill="auto"/>
            <w:vAlign w:val="center"/>
          </w:tcPr>
          <w:p w14:paraId="57B2AAEB">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43.03</w:t>
            </w:r>
          </w:p>
        </w:tc>
        <w:tc>
          <w:tcPr>
            <w:tcW w:w="1440" w:type="dxa"/>
            <w:shd w:val="clear" w:color="auto" w:fill="auto"/>
            <w:vAlign w:val="center"/>
          </w:tcPr>
          <w:p w14:paraId="36CBF9F5">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635" w:type="dxa"/>
            <w:shd w:val="clear" w:color="auto" w:fill="auto"/>
            <w:vAlign w:val="center"/>
          </w:tcPr>
          <w:p w14:paraId="46B3D6C3">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68</w:t>
            </w:r>
          </w:p>
        </w:tc>
        <w:tc>
          <w:tcPr>
            <w:tcW w:w="1267" w:type="dxa"/>
            <w:shd w:val="clear" w:color="auto" w:fill="auto"/>
            <w:vAlign w:val="center"/>
          </w:tcPr>
          <w:p w14:paraId="5B679E0F">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宋体" w:hAnsi="宋体" w:cs="宋体"/>
                <w:sz w:val="20"/>
                <w:szCs w:val="20"/>
                <w:lang w:val="en-US" w:eastAsia="zh-CN"/>
              </w:rPr>
              <w:t>理发店</w:t>
            </w:r>
          </w:p>
        </w:tc>
      </w:tr>
    </w:tbl>
    <w:p w14:paraId="1A9655A7">
      <w:pPr>
        <w:pStyle w:val="5"/>
        <w:spacing w:line="400" w:lineRule="exact"/>
        <w:jc w:val="both"/>
        <w:rPr>
          <w:rFonts w:ascii="宋体" w:hAnsi="宋体" w:cs="宋体"/>
          <w:b/>
          <w:bCs/>
          <w:iCs/>
          <w:color w:val="000000"/>
          <w:kern w:val="0"/>
          <w:sz w:val="24"/>
          <w:szCs w:val="24"/>
        </w:rPr>
      </w:pPr>
      <w:r>
        <w:rPr>
          <w:rFonts w:ascii="宋体" w:hAnsi="宋体" w:cs="宋体"/>
          <w:b/>
          <w:bCs/>
          <w:sz w:val="24"/>
          <w:szCs w:val="24"/>
        </w:rPr>
        <w:t>●</w:t>
      </w:r>
      <w:r>
        <w:rPr>
          <w:rFonts w:hint="eastAsia" w:ascii="宋体" w:hAnsi="宋体" w:cs="宋体"/>
          <w:b/>
          <w:bCs/>
          <w:iCs/>
          <w:color w:val="000000"/>
          <w:kern w:val="0"/>
          <w:sz w:val="24"/>
          <w:szCs w:val="24"/>
        </w:rPr>
        <w:t>二、竞租方要求</w:t>
      </w:r>
    </w:p>
    <w:p w14:paraId="6138CE8C">
      <w:pPr>
        <w:spacing w:line="400" w:lineRule="exact"/>
        <w:ind w:firstLine="482"/>
        <w:jc w:val="both"/>
        <w:rPr>
          <w:rFonts w:asciiTheme="minorEastAsia" w:hAnsiTheme="minorEastAsia" w:eastAsiaTheme="minorEastAsia" w:cstheme="minorEastAsia"/>
          <w:bCs/>
          <w:szCs w:val="24"/>
        </w:rPr>
      </w:pPr>
      <w:bookmarkStart w:id="106" w:name="_Toc7748"/>
      <w:bookmarkStart w:id="107" w:name="_Toc24606"/>
      <w:bookmarkStart w:id="108" w:name="_Toc8120"/>
      <w:bookmarkStart w:id="109" w:name="_Toc28613"/>
      <w:bookmarkStart w:id="110" w:name="_Toc25788"/>
      <w:bookmarkStart w:id="111" w:name="_Toc180"/>
      <w:bookmarkStart w:id="112" w:name="_Toc18135"/>
      <w:bookmarkStart w:id="113" w:name="_Toc26331"/>
      <w:bookmarkStart w:id="114" w:name="_Toc14979"/>
      <w:bookmarkStart w:id="115" w:name="_Toc26020"/>
      <w:bookmarkStart w:id="116" w:name="_Toc19426"/>
      <w:bookmarkStart w:id="117" w:name="_Toc28449"/>
      <w:bookmarkStart w:id="118" w:name="_Toc23743"/>
      <w:bookmarkStart w:id="119" w:name="_Toc248"/>
      <w:bookmarkStart w:id="120" w:name="_Toc13172"/>
      <w:bookmarkStart w:id="121" w:name="_Toc20925"/>
      <w:bookmarkStart w:id="122" w:name="_Toc19853"/>
      <w:bookmarkStart w:id="123" w:name="_Toc7687"/>
      <w:r>
        <w:rPr>
          <w:rFonts w:hint="eastAsia" w:asciiTheme="minorEastAsia" w:hAnsiTheme="minorEastAsia" w:eastAsiaTheme="minorEastAsia" w:cstheme="minorEastAsia"/>
          <w:b/>
          <w:bCs/>
          <w:szCs w:val="24"/>
          <w:lang w:val="zh-CN"/>
        </w:rPr>
        <w:t>1.开始经营时间：</w:t>
      </w:r>
      <w:r>
        <w:rPr>
          <w:rFonts w:hint="eastAsia" w:asciiTheme="minorEastAsia" w:hAnsiTheme="minorEastAsia" w:eastAsiaTheme="minorEastAsia" w:cstheme="minorEastAsia"/>
          <w:szCs w:val="24"/>
          <w:lang w:eastAsia="zh-CN"/>
        </w:rPr>
        <w:t>承租方</w:t>
      </w:r>
      <w:r>
        <w:rPr>
          <w:rFonts w:hint="eastAsia" w:asciiTheme="minorEastAsia" w:hAnsiTheme="minorEastAsia" w:eastAsiaTheme="minorEastAsia" w:cstheme="minorEastAsia"/>
          <w:szCs w:val="24"/>
          <w:lang w:val="zh-CN"/>
        </w:rPr>
        <w:t>务必做好</w:t>
      </w:r>
      <w:r>
        <w:rPr>
          <w:rFonts w:hint="eastAsia" w:asciiTheme="minorEastAsia" w:hAnsiTheme="minorEastAsia" w:eastAsiaTheme="minorEastAsia" w:cstheme="minorEastAsia"/>
          <w:b/>
          <w:color w:val="000000"/>
          <w:szCs w:val="24"/>
        </w:rPr>
        <w:t>2026年3月15日</w:t>
      </w:r>
      <w:r>
        <w:rPr>
          <w:rFonts w:hint="eastAsia" w:asciiTheme="minorEastAsia" w:hAnsiTheme="minorEastAsia" w:eastAsiaTheme="minorEastAsia" w:cstheme="minorEastAsia"/>
          <w:szCs w:val="24"/>
          <w:lang w:val="zh-CN"/>
        </w:rPr>
        <w:t>正常营业的准备。</w:t>
      </w:r>
    </w:p>
    <w:p w14:paraId="3EEBDD79">
      <w:pPr>
        <w:pStyle w:val="15"/>
        <w:snapToGrid w:val="0"/>
        <w:spacing w:line="400" w:lineRule="exact"/>
        <w:ind w:firstLine="482" w:firstLineChars="200"/>
        <w:jc w:val="both"/>
        <w:rPr>
          <w:rFonts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b/>
          <w:bCs/>
          <w:sz w:val="24"/>
          <w:szCs w:val="24"/>
          <w:u w:val="none"/>
          <w:lang w:val="zh-CN" w:eastAsia="zh-CN"/>
        </w:rPr>
        <w:t>2.报价要求：</w:t>
      </w:r>
      <w:r>
        <w:rPr>
          <w:rFonts w:hint="eastAsia" w:asciiTheme="minorEastAsia" w:hAnsiTheme="minorEastAsia" w:eastAsiaTheme="minorEastAsia" w:cstheme="minorEastAsia"/>
          <w:sz w:val="24"/>
          <w:szCs w:val="24"/>
          <w:u w:val="none"/>
          <w:lang w:eastAsia="zh-CN"/>
        </w:rPr>
        <w:t xml:space="preserve">竞租方须对房屋租金按（元/㎡/月）进行报价；竞租方首次提交的响应文件中的报价即视为最终报价。                                          </w:t>
      </w:r>
    </w:p>
    <w:p w14:paraId="118C2689">
      <w:pPr>
        <w:pStyle w:val="15"/>
        <w:snapToGrid w:val="0"/>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3.项目其他要求：</w:t>
      </w:r>
    </w:p>
    <w:p w14:paraId="4241EA0A">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3.1承租方须按通知及时与招租方签订《房屋租赁合同》，并在合同签订前缴纳房屋租金和履约保证金，否则招租方可以重新确定承租单位；</w:t>
      </w:r>
    </w:p>
    <w:p w14:paraId="69B1D0E4">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3.2房屋附属设施、设备交付时间及形式：招租方将“房屋附属设施、设备”清单交付给承租方，经双方交验签字（盖章）后视为交付完成；</w:t>
      </w:r>
    </w:p>
    <w:p w14:paraId="61012692">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承租方必须严格遵守竞租时的承诺，按照招租文件的要求及营业执照规定的范围开展经营活动，未经招租方允许不得扩大、变更经营项目。否则，招租方有权立即终止《房屋租赁合同》，并保留追究承租方法律责任的权利；</w:t>
      </w:r>
    </w:p>
    <w:p w14:paraId="5A9AA2E7">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3.4租赁期满招租方不改变该房屋的用途继续对外出租的，招租方将以公开招租的方式确定承租方。若原承租方在新一轮的公开招租中未成交，则必须在招租方规定的交接期限内无条件腾退，招租方不予任何方式的补偿；</w:t>
      </w:r>
    </w:p>
    <w:p w14:paraId="5311550B">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3.5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p>
    <w:p w14:paraId="1DB2B07C">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3.6租赁期内、交接期内和因逾期未返还期间，租赁房屋及附属设施设备范围内的消防、财产等问题均由承租方负责；</w:t>
      </w:r>
    </w:p>
    <w:p w14:paraId="18762CBE">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3.7租赁期内，承租方应对招租方投入的相关设备设施做好日常管理，定期进行维护保养，确保正常运转；承租方因使用不当造成设施设备损坏的，应按照原价赔偿或购置同样型号的设备设施予以更换；</w:t>
      </w:r>
    </w:p>
    <w:p w14:paraId="14F179B1">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3.8承租方在签订合同前需交纳履约保证金，履约保证金标准为3个月的租赁费，3个月的租赁费总金额低于10000元，按10000元缴纳。承租方出现违约情形时，招租方优先从承租方缴纳的履约保证金中扣除违约金，因扣除违约金致使履约保证金数额不足的，承租方应在3日内补足；若无违规行为，在承租方办理退场手续的10个工作日内，招租方将无息退还履约保证金给承租方；</w:t>
      </w:r>
    </w:p>
    <w:p w14:paraId="6D8A576C">
      <w:pPr>
        <w:pStyle w:val="15"/>
        <w:snapToGrid w:val="0"/>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3.9租金每年一付。每年按10个月支付租金。承租方应在接收房屋之前付清首期租金，并在之后相应的月份提前20日付清下一年租金，每延误1天，按年度租金的5‰向学校缴纳滞纳金。租金全部交入学校指定账户。</w:t>
      </w:r>
    </w:p>
    <w:p w14:paraId="679DAEC1">
      <w:pPr>
        <w:spacing w:line="400" w:lineRule="exact"/>
        <w:ind w:firstLine="480"/>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3.10承租方所提供的理发服务价格不得超过以下标准：</w:t>
      </w:r>
    </w:p>
    <w:tbl>
      <w:tblPr>
        <w:tblStyle w:val="12"/>
        <w:tblW w:w="4864" w:type="pct"/>
        <w:tblInd w:w="129" w:type="dxa"/>
        <w:tblLayout w:type="autofit"/>
        <w:tblCellMar>
          <w:top w:w="0" w:type="dxa"/>
          <w:left w:w="108" w:type="dxa"/>
          <w:bottom w:w="0" w:type="dxa"/>
          <w:right w:w="108" w:type="dxa"/>
        </w:tblCellMar>
      </w:tblPr>
      <w:tblGrid>
        <w:gridCol w:w="1214"/>
        <w:gridCol w:w="2415"/>
        <w:gridCol w:w="2580"/>
        <w:gridCol w:w="2640"/>
      </w:tblGrid>
      <w:tr w14:paraId="4DCC775A">
        <w:tblPrEx>
          <w:tblCellMar>
            <w:top w:w="0" w:type="dxa"/>
            <w:left w:w="108" w:type="dxa"/>
            <w:bottom w:w="0" w:type="dxa"/>
            <w:right w:w="108" w:type="dxa"/>
          </w:tblCellMar>
        </w:tblPrEx>
        <w:trPr>
          <w:trHeight w:val="500" w:hRule="atLeast"/>
        </w:trPr>
        <w:tc>
          <w:tcPr>
            <w:tcW w:w="686" w:type="pct"/>
            <w:tcBorders>
              <w:top w:val="single" w:color="000000" w:sz="4" w:space="0"/>
              <w:left w:val="single" w:color="000000" w:sz="4" w:space="0"/>
              <w:bottom w:val="single" w:color="000000" w:sz="4" w:space="0"/>
              <w:right w:val="single" w:color="000000" w:sz="4" w:space="0"/>
            </w:tcBorders>
            <w:noWrap/>
            <w:vAlign w:val="center"/>
          </w:tcPr>
          <w:p w14:paraId="2E646BD6">
            <w:pPr>
              <w:spacing w:line="240" w:lineRule="auto"/>
              <w:ind w:firstLine="0" w:firstLineChars="0"/>
              <w:jc w:val="center"/>
              <w:textAlignment w:val="center"/>
              <w:rPr>
                <w:rFonts w:ascii="宋体" w:hAnsi="宋体" w:cs="宋体"/>
                <w:b/>
                <w:bCs/>
                <w:color w:val="000000"/>
                <w:sz w:val="22"/>
              </w:rPr>
            </w:pPr>
            <w:r>
              <w:rPr>
                <w:rFonts w:hint="eastAsia" w:ascii="宋体" w:hAnsi="宋体" w:cs="宋体"/>
                <w:b/>
                <w:bCs/>
                <w:color w:val="000000"/>
                <w:sz w:val="22"/>
                <w:lang w:bidi="ar"/>
              </w:rPr>
              <w:t>序号</w:t>
            </w:r>
          </w:p>
        </w:tc>
        <w:tc>
          <w:tcPr>
            <w:tcW w:w="1364" w:type="pct"/>
            <w:tcBorders>
              <w:top w:val="single" w:color="000000" w:sz="4" w:space="0"/>
              <w:left w:val="single" w:color="000000" w:sz="4" w:space="0"/>
              <w:bottom w:val="single" w:color="000000" w:sz="4" w:space="0"/>
              <w:right w:val="single" w:color="000000" w:sz="4" w:space="0"/>
            </w:tcBorders>
            <w:noWrap/>
            <w:vAlign w:val="center"/>
          </w:tcPr>
          <w:p w14:paraId="639FAC95">
            <w:pPr>
              <w:spacing w:line="240" w:lineRule="auto"/>
              <w:ind w:firstLine="0" w:firstLineChars="0"/>
              <w:jc w:val="center"/>
              <w:textAlignment w:val="center"/>
              <w:rPr>
                <w:rFonts w:ascii="宋体" w:hAnsi="宋体" w:cs="宋体"/>
                <w:b/>
                <w:bCs/>
                <w:color w:val="000000"/>
                <w:sz w:val="22"/>
              </w:rPr>
            </w:pPr>
            <w:r>
              <w:rPr>
                <w:rFonts w:hint="eastAsia" w:ascii="宋体" w:hAnsi="宋体" w:cs="宋体"/>
                <w:b/>
                <w:bCs/>
                <w:color w:val="000000"/>
                <w:sz w:val="22"/>
                <w:lang w:bidi="ar"/>
              </w:rPr>
              <w:t>项目</w:t>
            </w: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6C2FE749">
            <w:pPr>
              <w:spacing w:line="240" w:lineRule="auto"/>
              <w:ind w:firstLine="0" w:firstLineChars="0"/>
              <w:jc w:val="center"/>
              <w:textAlignment w:val="center"/>
              <w:rPr>
                <w:rFonts w:ascii="宋体" w:hAnsi="宋体" w:cs="宋体"/>
                <w:b/>
                <w:bCs/>
                <w:color w:val="000000"/>
                <w:sz w:val="22"/>
              </w:rPr>
            </w:pPr>
            <w:r>
              <w:rPr>
                <w:rFonts w:hint="eastAsia" w:ascii="宋体" w:hAnsi="宋体" w:cs="宋体"/>
                <w:b/>
                <w:bCs/>
                <w:color w:val="000000"/>
                <w:sz w:val="22"/>
                <w:lang w:bidi="ar"/>
              </w:rPr>
              <w:t>性别</w:t>
            </w: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000B4CB7">
            <w:pPr>
              <w:spacing w:line="240" w:lineRule="auto"/>
              <w:ind w:firstLine="0" w:firstLineChars="0"/>
              <w:jc w:val="center"/>
              <w:textAlignment w:val="center"/>
              <w:rPr>
                <w:rFonts w:ascii="宋体" w:hAnsi="宋体" w:cs="宋体"/>
                <w:b/>
                <w:bCs/>
                <w:color w:val="000000"/>
                <w:sz w:val="22"/>
              </w:rPr>
            </w:pPr>
            <w:r>
              <w:rPr>
                <w:rFonts w:hint="eastAsia" w:ascii="宋体" w:hAnsi="宋体" w:cs="宋体"/>
                <w:b/>
                <w:bCs/>
                <w:color w:val="000000"/>
                <w:sz w:val="22"/>
                <w:lang w:bidi="ar"/>
              </w:rPr>
              <w:t>价格（元）</w:t>
            </w:r>
          </w:p>
        </w:tc>
      </w:tr>
      <w:tr w14:paraId="670FFC73">
        <w:tblPrEx>
          <w:tblCellMar>
            <w:top w:w="0" w:type="dxa"/>
            <w:left w:w="108" w:type="dxa"/>
            <w:bottom w:w="0" w:type="dxa"/>
            <w:right w:w="108" w:type="dxa"/>
          </w:tblCellMar>
        </w:tblPrEx>
        <w:trPr>
          <w:trHeight w:val="440" w:hRule="atLeast"/>
        </w:trPr>
        <w:tc>
          <w:tcPr>
            <w:tcW w:w="686" w:type="pct"/>
            <w:vMerge w:val="restart"/>
            <w:tcBorders>
              <w:top w:val="single" w:color="000000" w:sz="4" w:space="0"/>
              <w:left w:val="single" w:color="000000" w:sz="4" w:space="0"/>
              <w:bottom w:val="single" w:color="000000" w:sz="4" w:space="0"/>
              <w:right w:val="single" w:color="000000" w:sz="4" w:space="0"/>
            </w:tcBorders>
            <w:noWrap/>
            <w:vAlign w:val="center"/>
          </w:tcPr>
          <w:p w14:paraId="1AE14D00">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1</w:t>
            </w:r>
          </w:p>
        </w:tc>
        <w:tc>
          <w:tcPr>
            <w:tcW w:w="1364" w:type="pct"/>
            <w:vMerge w:val="restart"/>
            <w:tcBorders>
              <w:top w:val="single" w:color="000000" w:sz="4" w:space="0"/>
              <w:left w:val="single" w:color="000000" w:sz="4" w:space="0"/>
              <w:bottom w:val="single" w:color="000000" w:sz="4" w:space="0"/>
              <w:right w:val="single" w:color="000000" w:sz="4" w:space="0"/>
            </w:tcBorders>
            <w:noWrap/>
            <w:vAlign w:val="center"/>
          </w:tcPr>
          <w:p w14:paraId="1DE4BDC0">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单剪</w:t>
            </w: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56F795AD">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男生</w:t>
            </w: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7F739238">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18</w:t>
            </w:r>
          </w:p>
        </w:tc>
      </w:tr>
      <w:tr w14:paraId="612DCFC4">
        <w:tblPrEx>
          <w:tblCellMar>
            <w:top w:w="0" w:type="dxa"/>
            <w:left w:w="108" w:type="dxa"/>
            <w:bottom w:w="0" w:type="dxa"/>
            <w:right w:w="108" w:type="dxa"/>
          </w:tblCellMar>
        </w:tblPrEx>
        <w:trPr>
          <w:trHeight w:val="440" w:hRule="atLeast"/>
        </w:trPr>
        <w:tc>
          <w:tcPr>
            <w:tcW w:w="686" w:type="pct"/>
            <w:vMerge w:val="continue"/>
            <w:tcBorders>
              <w:top w:val="single" w:color="000000" w:sz="4" w:space="0"/>
              <w:left w:val="single" w:color="000000" w:sz="4" w:space="0"/>
              <w:bottom w:val="single" w:color="000000" w:sz="4" w:space="0"/>
              <w:right w:val="single" w:color="000000" w:sz="4" w:space="0"/>
            </w:tcBorders>
            <w:noWrap/>
            <w:vAlign w:val="center"/>
          </w:tcPr>
          <w:p w14:paraId="01B62EAB">
            <w:pPr>
              <w:spacing w:line="240" w:lineRule="auto"/>
              <w:ind w:firstLine="0" w:firstLineChars="0"/>
              <w:jc w:val="center"/>
              <w:rPr>
                <w:rFonts w:ascii="宋体" w:hAnsi="宋体" w:cs="宋体"/>
                <w:color w:val="000000"/>
                <w:sz w:val="22"/>
              </w:rPr>
            </w:pPr>
          </w:p>
        </w:tc>
        <w:tc>
          <w:tcPr>
            <w:tcW w:w="1364" w:type="pct"/>
            <w:vMerge w:val="continue"/>
            <w:tcBorders>
              <w:top w:val="single" w:color="000000" w:sz="4" w:space="0"/>
              <w:left w:val="single" w:color="000000" w:sz="4" w:space="0"/>
              <w:bottom w:val="single" w:color="000000" w:sz="4" w:space="0"/>
              <w:right w:val="single" w:color="000000" w:sz="4" w:space="0"/>
            </w:tcBorders>
            <w:noWrap/>
            <w:vAlign w:val="center"/>
          </w:tcPr>
          <w:p w14:paraId="0ED76AC5">
            <w:pPr>
              <w:spacing w:line="240" w:lineRule="auto"/>
              <w:ind w:firstLine="0" w:firstLineChars="0"/>
              <w:jc w:val="center"/>
              <w:rPr>
                <w:rFonts w:ascii="宋体" w:hAnsi="宋体" w:cs="宋体"/>
                <w:color w:val="000000"/>
                <w:sz w:val="22"/>
              </w:rPr>
            </w:pP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5887CBA6">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女生</w:t>
            </w: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43614295">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20</w:t>
            </w:r>
          </w:p>
        </w:tc>
      </w:tr>
      <w:tr w14:paraId="7B0DAB93">
        <w:tblPrEx>
          <w:tblCellMar>
            <w:top w:w="0" w:type="dxa"/>
            <w:left w:w="108" w:type="dxa"/>
            <w:bottom w:w="0" w:type="dxa"/>
            <w:right w:w="108" w:type="dxa"/>
          </w:tblCellMar>
        </w:tblPrEx>
        <w:trPr>
          <w:trHeight w:val="440" w:hRule="atLeast"/>
        </w:trPr>
        <w:tc>
          <w:tcPr>
            <w:tcW w:w="686" w:type="pct"/>
            <w:vMerge w:val="restart"/>
            <w:tcBorders>
              <w:top w:val="single" w:color="000000" w:sz="4" w:space="0"/>
              <w:left w:val="single" w:color="000000" w:sz="4" w:space="0"/>
              <w:bottom w:val="single" w:color="000000" w:sz="4" w:space="0"/>
              <w:right w:val="single" w:color="000000" w:sz="4" w:space="0"/>
            </w:tcBorders>
            <w:noWrap/>
            <w:vAlign w:val="center"/>
          </w:tcPr>
          <w:p w14:paraId="46B14091">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2</w:t>
            </w:r>
          </w:p>
        </w:tc>
        <w:tc>
          <w:tcPr>
            <w:tcW w:w="1364" w:type="pct"/>
            <w:vMerge w:val="restart"/>
            <w:tcBorders>
              <w:top w:val="single" w:color="000000" w:sz="4" w:space="0"/>
              <w:left w:val="single" w:color="000000" w:sz="4" w:space="0"/>
              <w:bottom w:val="single" w:color="000000" w:sz="4" w:space="0"/>
              <w:right w:val="single" w:color="000000" w:sz="4" w:space="0"/>
            </w:tcBorders>
            <w:noWrap/>
            <w:vAlign w:val="center"/>
          </w:tcPr>
          <w:p w14:paraId="3FFB1072">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洗吹剪</w:t>
            </w: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6FE2FF05">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男生</w:t>
            </w: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55C387AB">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20</w:t>
            </w:r>
          </w:p>
        </w:tc>
      </w:tr>
      <w:tr w14:paraId="53AC0B5D">
        <w:tblPrEx>
          <w:tblCellMar>
            <w:top w:w="0" w:type="dxa"/>
            <w:left w:w="108" w:type="dxa"/>
            <w:bottom w:w="0" w:type="dxa"/>
            <w:right w:w="108" w:type="dxa"/>
          </w:tblCellMar>
        </w:tblPrEx>
        <w:trPr>
          <w:trHeight w:val="440" w:hRule="atLeast"/>
        </w:trPr>
        <w:tc>
          <w:tcPr>
            <w:tcW w:w="686" w:type="pct"/>
            <w:vMerge w:val="continue"/>
            <w:tcBorders>
              <w:top w:val="single" w:color="000000" w:sz="4" w:space="0"/>
              <w:left w:val="single" w:color="000000" w:sz="4" w:space="0"/>
              <w:bottom w:val="single" w:color="000000" w:sz="4" w:space="0"/>
              <w:right w:val="single" w:color="000000" w:sz="4" w:space="0"/>
            </w:tcBorders>
            <w:noWrap/>
            <w:vAlign w:val="center"/>
          </w:tcPr>
          <w:p w14:paraId="31E931D2">
            <w:pPr>
              <w:spacing w:line="240" w:lineRule="auto"/>
              <w:ind w:firstLine="0" w:firstLineChars="0"/>
              <w:jc w:val="center"/>
              <w:rPr>
                <w:rFonts w:ascii="宋体" w:hAnsi="宋体" w:cs="宋体"/>
                <w:color w:val="000000"/>
                <w:sz w:val="22"/>
              </w:rPr>
            </w:pPr>
          </w:p>
        </w:tc>
        <w:tc>
          <w:tcPr>
            <w:tcW w:w="1364" w:type="pct"/>
            <w:vMerge w:val="continue"/>
            <w:tcBorders>
              <w:top w:val="single" w:color="000000" w:sz="4" w:space="0"/>
              <w:left w:val="single" w:color="000000" w:sz="4" w:space="0"/>
              <w:bottom w:val="single" w:color="000000" w:sz="4" w:space="0"/>
              <w:right w:val="single" w:color="000000" w:sz="4" w:space="0"/>
            </w:tcBorders>
            <w:noWrap/>
            <w:vAlign w:val="center"/>
          </w:tcPr>
          <w:p w14:paraId="500F1FE5">
            <w:pPr>
              <w:spacing w:line="240" w:lineRule="auto"/>
              <w:ind w:firstLine="0" w:firstLineChars="0"/>
              <w:jc w:val="center"/>
              <w:rPr>
                <w:rFonts w:ascii="宋体" w:hAnsi="宋体" w:cs="宋体"/>
                <w:color w:val="000000"/>
                <w:sz w:val="22"/>
              </w:rPr>
            </w:pP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6823AA7A">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女生</w:t>
            </w: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1ED01799">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25</w:t>
            </w:r>
          </w:p>
        </w:tc>
      </w:tr>
      <w:tr w14:paraId="77611BB4">
        <w:tblPrEx>
          <w:tblCellMar>
            <w:top w:w="0" w:type="dxa"/>
            <w:left w:w="108" w:type="dxa"/>
            <w:bottom w:w="0" w:type="dxa"/>
            <w:right w:w="108" w:type="dxa"/>
          </w:tblCellMar>
        </w:tblPrEx>
        <w:trPr>
          <w:trHeight w:val="440" w:hRule="atLeast"/>
        </w:trPr>
        <w:tc>
          <w:tcPr>
            <w:tcW w:w="686" w:type="pct"/>
            <w:vMerge w:val="restart"/>
            <w:tcBorders>
              <w:top w:val="single" w:color="000000" w:sz="4" w:space="0"/>
              <w:left w:val="single" w:color="000000" w:sz="4" w:space="0"/>
              <w:bottom w:val="single" w:color="000000" w:sz="4" w:space="0"/>
              <w:right w:val="single" w:color="000000" w:sz="4" w:space="0"/>
            </w:tcBorders>
            <w:noWrap/>
            <w:vAlign w:val="center"/>
          </w:tcPr>
          <w:p w14:paraId="2D917E27">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3</w:t>
            </w:r>
          </w:p>
        </w:tc>
        <w:tc>
          <w:tcPr>
            <w:tcW w:w="1364" w:type="pct"/>
            <w:vMerge w:val="restart"/>
            <w:tcBorders>
              <w:top w:val="single" w:color="000000" w:sz="4" w:space="0"/>
              <w:left w:val="single" w:color="000000" w:sz="4" w:space="0"/>
              <w:bottom w:val="single" w:color="000000" w:sz="4" w:space="0"/>
              <w:right w:val="single" w:color="000000" w:sz="4" w:space="0"/>
            </w:tcBorders>
            <w:noWrap/>
            <w:vAlign w:val="center"/>
          </w:tcPr>
          <w:p w14:paraId="5E463FEA">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洗发</w:t>
            </w: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201E0DE5">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男生</w:t>
            </w: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2FB80B91">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10</w:t>
            </w:r>
          </w:p>
        </w:tc>
      </w:tr>
      <w:tr w14:paraId="55AADBE5">
        <w:tblPrEx>
          <w:tblCellMar>
            <w:top w:w="0" w:type="dxa"/>
            <w:left w:w="108" w:type="dxa"/>
            <w:bottom w:w="0" w:type="dxa"/>
            <w:right w:w="108" w:type="dxa"/>
          </w:tblCellMar>
        </w:tblPrEx>
        <w:trPr>
          <w:trHeight w:val="440" w:hRule="atLeast"/>
        </w:trPr>
        <w:tc>
          <w:tcPr>
            <w:tcW w:w="686" w:type="pct"/>
            <w:vMerge w:val="continue"/>
            <w:tcBorders>
              <w:top w:val="single" w:color="000000" w:sz="4" w:space="0"/>
              <w:left w:val="single" w:color="000000" w:sz="4" w:space="0"/>
              <w:bottom w:val="single" w:color="000000" w:sz="4" w:space="0"/>
              <w:right w:val="single" w:color="000000" w:sz="4" w:space="0"/>
            </w:tcBorders>
            <w:noWrap/>
            <w:vAlign w:val="center"/>
          </w:tcPr>
          <w:p w14:paraId="36E76A29">
            <w:pPr>
              <w:spacing w:line="240" w:lineRule="auto"/>
              <w:ind w:firstLine="0" w:firstLineChars="0"/>
              <w:jc w:val="center"/>
              <w:rPr>
                <w:rFonts w:ascii="宋体" w:hAnsi="宋体" w:cs="宋体"/>
                <w:color w:val="000000"/>
                <w:sz w:val="22"/>
              </w:rPr>
            </w:pPr>
          </w:p>
        </w:tc>
        <w:tc>
          <w:tcPr>
            <w:tcW w:w="1364" w:type="pct"/>
            <w:vMerge w:val="continue"/>
            <w:tcBorders>
              <w:top w:val="single" w:color="000000" w:sz="4" w:space="0"/>
              <w:left w:val="single" w:color="000000" w:sz="4" w:space="0"/>
              <w:bottom w:val="single" w:color="000000" w:sz="4" w:space="0"/>
              <w:right w:val="single" w:color="000000" w:sz="4" w:space="0"/>
            </w:tcBorders>
            <w:noWrap/>
            <w:vAlign w:val="center"/>
          </w:tcPr>
          <w:p w14:paraId="1DFBC2A1">
            <w:pPr>
              <w:spacing w:line="240" w:lineRule="auto"/>
              <w:ind w:firstLine="0" w:firstLineChars="0"/>
              <w:jc w:val="center"/>
              <w:rPr>
                <w:rFonts w:ascii="宋体" w:hAnsi="宋体" w:cs="宋体"/>
                <w:color w:val="000000"/>
                <w:sz w:val="22"/>
              </w:rPr>
            </w:pP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34B30461">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女生</w:t>
            </w: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35C2904B">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15</w:t>
            </w:r>
          </w:p>
        </w:tc>
      </w:tr>
      <w:tr w14:paraId="60BE4384">
        <w:tblPrEx>
          <w:tblCellMar>
            <w:top w:w="0" w:type="dxa"/>
            <w:left w:w="108" w:type="dxa"/>
            <w:bottom w:w="0" w:type="dxa"/>
            <w:right w:w="108" w:type="dxa"/>
          </w:tblCellMar>
        </w:tblPrEx>
        <w:trPr>
          <w:trHeight w:val="440" w:hRule="atLeast"/>
        </w:trPr>
        <w:tc>
          <w:tcPr>
            <w:tcW w:w="686" w:type="pct"/>
            <w:tcBorders>
              <w:top w:val="single" w:color="000000" w:sz="4" w:space="0"/>
              <w:left w:val="single" w:color="000000" w:sz="4" w:space="0"/>
              <w:bottom w:val="single" w:color="000000" w:sz="4" w:space="0"/>
              <w:right w:val="single" w:color="000000" w:sz="4" w:space="0"/>
            </w:tcBorders>
            <w:noWrap/>
            <w:vAlign w:val="center"/>
          </w:tcPr>
          <w:p w14:paraId="7BD226AD">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4</w:t>
            </w:r>
          </w:p>
        </w:tc>
        <w:tc>
          <w:tcPr>
            <w:tcW w:w="1364" w:type="pct"/>
            <w:tcBorders>
              <w:top w:val="single" w:color="000000" w:sz="4" w:space="0"/>
              <w:left w:val="single" w:color="000000" w:sz="4" w:space="0"/>
              <w:bottom w:val="single" w:color="000000" w:sz="4" w:space="0"/>
              <w:right w:val="single" w:color="000000" w:sz="4" w:space="0"/>
            </w:tcBorders>
            <w:noWrap/>
            <w:vAlign w:val="center"/>
          </w:tcPr>
          <w:p w14:paraId="438859A4">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染发</w:t>
            </w: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43148280">
            <w:pPr>
              <w:spacing w:line="240" w:lineRule="auto"/>
              <w:ind w:firstLine="0" w:firstLineChars="0"/>
              <w:jc w:val="center"/>
              <w:rPr>
                <w:rFonts w:ascii="宋体" w:hAnsi="宋体" w:cs="宋体"/>
                <w:color w:val="000000"/>
                <w:sz w:val="22"/>
              </w:rPr>
            </w:pP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283333E1">
            <w:pPr>
              <w:spacing w:line="240" w:lineRule="auto"/>
              <w:ind w:firstLine="0" w:firstLineChars="0"/>
              <w:jc w:val="center"/>
              <w:rPr>
                <w:rFonts w:ascii="宋体" w:hAnsi="宋体" w:cs="宋体"/>
                <w:color w:val="000000"/>
                <w:sz w:val="22"/>
              </w:rPr>
            </w:pPr>
            <w:r>
              <w:rPr>
                <w:rFonts w:hint="eastAsia" w:ascii="宋体" w:hAnsi="宋体" w:cs="宋体"/>
                <w:color w:val="000000"/>
                <w:sz w:val="22"/>
              </w:rPr>
              <w:t>38起</w:t>
            </w:r>
          </w:p>
        </w:tc>
      </w:tr>
      <w:tr w14:paraId="75B9D9AC">
        <w:tblPrEx>
          <w:tblCellMar>
            <w:top w:w="0" w:type="dxa"/>
            <w:left w:w="108" w:type="dxa"/>
            <w:bottom w:w="0" w:type="dxa"/>
            <w:right w:w="108" w:type="dxa"/>
          </w:tblCellMar>
        </w:tblPrEx>
        <w:trPr>
          <w:trHeight w:val="440" w:hRule="atLeast"/>
        </w:trPr>
        <w:tc>
          <w:tcPr>
            <w:tcW w:w="686" w:type="pct"/>
            <w:tcBorders>
              <w:top w:val="single" w:color="000000" w:sz="4" w:space="0"/>
              <w:left w:val="single" w:color="000000" w:sz="4" w:space="0"/>
              <w:bottom w:val="single" w:color="000000" w:sz="4" w:space="0"/>
              <w:right w:val="single" w:color="000000" w:sz="4" w:space="0"/>
            </w:tcBorders>
            <w:noWrap/>
            <w:vAlign w:val="center"/>
          </w:tcPr>
          <w:p w14:paraId="19651F46">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5</w:t>
            </w:r>
          </w:p>
        </w:tc>
        <w:tc>
          <w:tcPr>
            <w:tcW w:w="1364" w:type="pct"/>
            <w:tcBorders>
              <w:top w:val="single" w:color="000000" w:sz="4" w:space="0"/>
              <w:left w:val="single" w:color="000000" w:sz="4" w:space="0"/>
              <w:bottom w:val="single" w:color="000000" w:sz="4" w:space="0"/>
              <w:right w:val="single" w:color="000000" w:sz="4" w:space="0"/>
            </w:tcBorders>
            <w:noWrap/>
            <w:vAlign w:val="center"/>
          </w:tcPr>
          <w:p w14:paraId="35B09B2D">
            <w:pPr>
              <w:spacing w:line="240" w:lineRule="auto"/>
              <w:ind w:firstLine="0" w:firstLineChars="0"/>
              <w:jc w:val="center"/>
              <w:textAlignment w:val="center"/>
              <w:rPr>
                <w:rFonts w:ascii="宋体" w:hAnsi="宋体" w:cs="宋体"/>
                <w:color w:val="000000"/>
                <w:sz w:val="22"/>
              </w:rPr>
            </w:pPr>
            <w:r>
              <w:rPr>
                <w:rFonts w:hint="eastAsia" w:ascii="宋体" w:hAnsi="宋体" w:cs="宋体"/>
                <w:color w:val="000000"/>
                <w:sz w:val="22"/>
                <w:lang w:bidi="ar"/>
              </w:rPr>
              <w:t>烫发</w:t>
            </w:r>
          </w:p>
        </w:tc>
        <w:tc>
          <w:tcPr>
            <w:tcW w:w="1457" w:type="pct"/>
            <w:tcBorders>
              <w:top w:val="single" w:color="000000" w:sz="4" w:space="0"/>
              <w:left w:val="single" w:color="000000" w:sz="4" w:space="0"/>
              <w:bottom w:val="single" w:color="000000" w:sz="4" w:space="0"/>
              <w:right w:val="single" w:color="000000" w:sz="4" w:space="0"/>
            </w:tcBorders>
            <w:noWrap/>
            <w:vAlign w:val="center"/>
          </w:tcPr>
          <w:p w14:paraId="6D67EF0C">
            <w:pPr>
              <w:spacing w:line="240" w:lineRule="auto"/>
              <w:ind w:firstLine="0" w:firstLineChars="0"/>
              <w:jc w:val="center"/>
              <w:rPr>
                <w:rFonts w:ascii="宋体" w:hAnsi="宋体" w:cs="宋体"/>
                <w:color w:val="000000"/>
                <w:sz w:val="22"/>
              </w:rPr>
            </w:pPr>
          </w:p>
        </w:tc>
        <w:tc>
          <w:tcPr>
            <w:tcW w:w="1491" w:type="pct"/>
            <w:tcBorders>
              <w:top w:val="single" w:color="000000" w:sz="4" w:space="0"/>
              <w:left w:val="single" w:color="000000" w:sz="4" w:space="0"/>
              <w:bottom w:val="single" w:color="000000" w:sz="4" w:space="0"/>
              <w:right w:val="single" w:color="000000" w:sz="4" w:space="0"/>
            </w:tcBorders>
            <w:noWrap/>
            <w:vAlign w:val="center"/>
          </w:tcPr>
          <w:p w14:paraId="455EABA0">
            <w:pPr>
              <w:spacing w:line="240" w:lineRule="auto"/>
              <w:ind w:firstLine="0" w:firstLineChars="0"/>
              <w:jc w:val="center"/>
              <w:rPr>
                <w:rFonts w:ascii="宋体" w:hAnsi="宋体" w:cs="宋体"/>
                <w:color w:val="000000"/>
                <w:sz w:val="22"/>
              </w:rPr>
            </w:pPr>
            <w:r>
              <w:rPr>
                <w:rFonts w:hint="eastAsia" w:ascii="宋体" w:hAnsi="宋体" w:cs="宋体"/>
                <w:color w:val="000000"/>
                <w:sz w:val="22"/>
              </w:rPr>
              <w:t>48起</w:t>
            </w:r>
          </w:p>
        </w:tc>
      </w:tr>
    </w:tbl>
    <w:p w14:paraId="57D5BE18">
      <w:pPr>
        <w:spacing w:line="400" w:lineRule="exact"/>
        <w:ind w:firstLine="480"/>
        <w:jc w:val="both"/>
        <w:rPr>
          <w:rFonts w:hint="default" w:ascii="宋体" w:hAnsi="宋体" w:cs="宋体"/>
          <w:szCs w:val="24"/>
          <w:u w:val="none"/>
          <w:lang w:val="en-US" w:eastAsia="zh-CN"/>
        </w:rPr>
      </w:pPr>
      <w:r>
        <w:rPr>
          <w:rFonts w:hint="eastAsia" w:ascii="宋体" w:hAnsi="宋体" w:cs="宋体"/>
          <w:szCs w:val="24"/>
          <w:u w:val="none"/>
          <w:lang w:val="en-US" w:eastAsia="zh-CN"/>
        </w:rPr>
        <w:t>3.11</w:t>
      </w:r>
      <w:r>
        <w:rPr>
          <w:rFonts w:hint="eastAsia" w:ascii="宋体" w:hAnsi="宋体" w:eastAsia="宋体" w:cs="宋体"/>
          <w:b w:val="0"/>
          <w:bCs w:val="0"/>
          <w:szCs w:val="24"/>
          <w:u w:val="none"/>
        </w:rPr>
        <w:t>承租方如需在店内新增经营</w:t>
      </w:r>
      <w:r>
        <w:rPr>
          <w:rFonts w:hint="eastAsia" w:ascii="宋体" w:hAnsi="宋体" w:cs="宋体"/>
          <w:b w:val="0"/>
          <w:bCs w:val="0"/>
          <w:szCs w:val="24"/>
          <w:u w:val="none"/>
          <w:lang w:val="en-US" w:eastAsia="zh-CN"/>
        </w:rPr>
        <w:t>招租文件第三章第三条第十款规定外的其他项目</w:t>
      </w:r>
      <w:r>
        <w:rPr>
          <w:rFonts w:hint="eastAsia" w:ascii="宋体" w:hAnsi="宋体" w:eastAsia="宋体" w:cs="宋体"/>
          <w:b w:val="0"/>
          <w:bCs w:val="0"/>
          <w:szCs w:val="24"/>
          <w:u w:val="none"/>
        </w:rPr>
        <w:t>，须事先报经</w:t>
      </w:r>
      <w:r>
        <w:rPr>
          <w:rFonts w:hint="eastAsia" w:ascii="宋体" w:hAnsi="宋体" w:cs="宋体"/>
          <w:b w:val="0"/>
          <w:bCs w:val="0"/>
          <w:szCs w:val="24"/>
          <w:u w:val="none"/>
          <w:lang w:eastAsia="zh-CN"/>
        </w:rPr>
        <w:t>承租方</w:t>
      </w:r>
      <w:r>
        <w:rPr>
          <w:rFonts w:hint="eastAsia" w:ascii="宋体" w:hAnsi="宋体" w:eastAsia="宋体" w:cs="宋体"/>
          <w:b w:val="0"/>
          <w:bCs w:val="0"/>
          <w:szCs w:val="24"/>
          <w:u w:val="none"/>
        </w:rPr>
        <w:t>审批，获得书面同意后方可开展经营。</w:t>
      </w:r>
      <w:r>
        <w:rPr>
          <w:rFonts w:hint="eastAsia" w:ascii="宋体" w:hAnsi="宋体" w:eastAsia="宋体" w:cs="宋体"/>
          <w:b/>
          <w:bCs/>
          <w:szCs w:val="24"/>
          <w:u w:val="none"/>
        </w:rPr>
        <w:t>经营期间，</w:t>
      </w:r>
      <w:r>
        <w:rPr>
          <w:rFonts w:hint="eastAsia" w:ascii="宋体" w:hAnsi="宋体" w:cs="宋体"/>
          <w:b/>
          <w:bCs/>
          <w:szCs w:val="24"/>
          <w:u w:val="none"/>
          <w:lang w:val="en-US" w:eastAsia="zh-CN"/>
        </w:rPr>
        <w:t>新增项目</w:t>
      </w:r>
      <w:r>
        <w:rPr>
          <w:rFonts w:hint="eastAsia" w:ascii="宋体" w:hAnsi="宋体" w:eastAsia="宋体" w:cs="宋体"/>
          <w:b/>
          <w:bCs/>
          <w:szCs w:val="24"/>
          <w:u w:val="none"/>
        </w:rPr>
        <w:t>的</w:t>
      </w:r>
      <w:r>
        <w:rPr>
          <w:rFonts w:hint="eastAsia" w:ascii="宋体" w:hAnsi="宋体" w:cs="宋体"/>
          <w:b/>
          <w:bCs/>
          <w:szCs w:val="24"/>
          <w:u w:val="none"/>
          <w:lang w:val="en-US" w:eastAsia="zh-CN"/>
        </w:rPr>
        <w:t>执行价格须</w:t>
      </w:r>
      <w:r>
        <w:rPr>
          <w:rFonts w:hint="eastAsia" w:ascii="宋体" w:hAnsi="宋体" w:eastAsia="宋体" w:cs="宋体"/>
          <w:b/>
          <w:bCs/>
          <w:szCs w:val="24"/>
          <w:u w:val="none"/>
          <w:lang w:val="en-US" w:eastAsia="zh-CN"/>
        </w:rPr>
        <w:t>低于</w:t>
      </w:r>
      <w:r>
        <w:rPr>
          <w:rFonts w:hint="eastAsia" w:ascii="宋体" w:hAnsi="宋体" w:cs="宋体"/>
          <w:b/>
          <w:bCs/>
          <w:szCs w:val="24"/>
          <w:u w:val="none"/>
          <w:lang w:val="en-US" w:eastAsia="zh-CN"/>
        </w:rPr>
        <w:t>周边</w:t>
      </w:r>
      <w:r>
        <w:rPr>
          <w:rFonts w:hint="eastAsia" w:ascii="宋体" w:hAnsi="宋体" w:eastAsia="宋体" w:cs="宋体"/>
          <w:b/>
          <w:bCs/>
          <w:szCs w:val="24"/>
          <w:u w:val="none"/>
          <w:lang w:val="en-US" w:eastAsia="zh-CN"/>
        </w:rPr>
        <w:t>市场价格</w:t>
      </w:r>
      <w:r>
        <w:rPr>
          <w:rFonts w:hint="eastAsia" w:ascii="宋体" w:hAnsi="宋体" w:cs="宋体"/>
          <w:b/>
          <w:bCs/>
          <w:szCs w:val="24"/>
          <w:u w:val="none"/>
          <w:lang w:val="en-US" w:eastAsia="zh-CN"/>
        </w:rPr>
        <w:t>的</w:t>
      </w:r>
      <w:r>
        <w:rPr>
          <w:rFonts w:hint="eastAsia" w:ascii="宋体" w:hAnsi="宋体" w:eastAsia="宋体" w:cs="宋体"/>
          <w:b/>
          <w:bCs/>
          <w:szCs w:val="24"/>
          <w:u w:val="none"/>
          <w:lang w:val="en-US" w:eastAsia="zh-CN"/>
        </w:rPr>
        <w:t>10%</w:t>
      </w:r>
      <w:r>
        <w:rPr>
          <w:rFonts w:hint="eastAsia" w:ascii="宋体" w:hAnsi="宋体" w:eastAsia="宋体" w:cs="宋体"/>
          <w:b/>
          <w:bCs/>
          <w:szCs w:val="24"/>
          <w:u w:val="none"/>
        </w:rPr>
        <w:t>。</w:t>
      </w:r>
    </w:p>
    <w:p w14:paraId="7B7FF6A1">
      <w:pPr>
        <w:widowControl w:val="0"/>
        <w:spacing w:line="400" w:lineRule="exact"/>
        <w:ind w:firstLine="482"/>
        <w:jc w:val="both"/>
        <w:rPr>
          <w:rFonts w:asciiTheme="minorEastAsia" w:hAnsiTheme="minorEastAsia" w:eastAsiaTheme="minorEastAsia" w:cstheme="minorEastAsia"/>
          <w:szCs w:val="24"/>
          <w:u w:val="none"/>
        </w:rPr>
      </w:pPr>
      <w:r>
        <w:rPr>
          <w:rFonts w:hint="eastAsia" w:asciiTheme="minorEastAsia" w:hAnsiTheme="minorEastAsia" w:eastAsiaTheme="minorEastAsia" w:cstheme="minorEastAsia"/>
          <w:b/>
          <w:szCs w:val="24"/>
          <w:u w:val="none"/>
        </w:rPr>
        <w:t>4.经营范围：</w:t>
      </w:r>
      <w:r>
        <w:rPr>
          <w:rFonts w:hint="eastAsia" w:asciiTheme="minorEastAsia" w:hAnsiTheme="minorEastAsia" w:eastAsiaTheme="minorEastAsia" w:cstheme="minorEastAsia"/>
          <w:szCs w:val="24"/>
          <w:u w:val="none"/>
        </w:rPr>
        <w:t>理发</w:t>
      </w:r>
      <w:r>
        <w:rPr>
          <w:rFonts w:hint="eastAsia" w:asciiTheme="minorEastAsia" w:hAnsiTheme="minorEastAsia" w:eastAsiaTheme="minorEastAsia" w:cstheme="minorEastAsia"/>
          <w:szCs w:val="24"/>
          <w:u w:val="none"/>
          <w:lang w:val="en-US" w:eastAsia="zh-CN"/>
        </w:rPr>
        <w:t>店</w:t>
      </w:r>
      <w:r>
        <w:rPr>
          <w:rFonts w:hint="eastAsia" w:asciiTheme="minorEastAsia" w:hAnsiTheme="minorEastAsia" w:eastAsiaTheme="minorEastAsia" w:cstheme="minorEastAsia"/>
          <w:szCs w:val="24"/>
          <w:u w:val="none"/>
        </w:rPr>
        <w:t>。</w:t>
      </w:r>
    </w:p>
    <w:p w14:paraId="0D16B0E0">
      <w:pPr>
        <w:pStyle w:val="11"/>
        <w:spacing w:after="0" w:line="400" w:lineRule="exact"/>
        <w:ind w:left="0" w:leftChars="0" w:firstLine="482"/>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rPr>
        <w:t>5.标段划分：</w:t>
      </w:r>
      <w:r>
        <w:rPr>
          <w:rFonts w:hint="eastAsia" w:asciiTheme="minorEastAsia" w:hAnsiTheme="minorEastAsia" w:eastAsiaTheme="minorEastAsia" w:cstheme="minorEastAsia"/>
          <w:szCs w:val="24"/>
          <w:highlight w:val="none"/>
          <w:lang w:val="zh-CN"/>
        </w:rPr>
        <w:t>本项目兼投兼中，竞租方若参与竞租视为同意本条款要求。</w:t>
      </w:r>
    </w:p>
    <w:p w14:paraId="5ACB1844">
      <w:pPr>
        <w:spacing w:line="400" w:lineRule="exact"/>
        <w:ind w:firstLine="482"/>
        <w:jc w:val="both"/>
        <w:rPr>
          <w:rFonts w:asciiTheme="minorEastAsia" w:hAnsiTheme="minorEastAsia" w:eastAsiaTheme="minorEastAsia" w:cstheme="minorEastAsia"/>
          <w:b/>
          <w:bCs/>
          <w:color w:val="000000"/>
          <w:szCs w:val="24"/>
        </w:rPr>
      </w:pPr>
      <w:r>
        <w:rPr>
          <w:rFonts w:hint="eastAsia" w:asciiTheme="minorEastAsia" w:hAnsiTheme="minorEastAsia" w:eastAsiaTheme="minorEastAsia" w:cstheme="minorEastAsia"/>
          <w:b/>
          <w:bCs/>
          <w:szCs w:val="24"/>
        </w:rPr>
        <w:t>注:以上●项为实质性要求，不得偏离。竞租方须填写承诺函并加盖公章（附件4），否则按无效竞租处理。</w:t>
      </w:r>
      <w:bookmarkStart w:id="124" w:name="_Toc2517"/>
      <w:bookmarkStart w:id="125" w:name="_Toc26407"/>
      <w:bookmarkStart w:id="126" w:name="_Toc3297"/>
    </w:p>
    <w:p w14:paraId="69CE83D2">
      <w:pPr>
        <w:ind w:firstLine="723"/>
        <w:jc w:val="center"/>
        <w:rPr>
          <w:rFonts w:ascii="宋体" w:hAnsi="宋体" w:cs="宋体"/>
          <w:b/>
          <w:bCs/>
          <w:color w:val="000000"/>
          <w:sz w:val="36"/>
          <w:szCs w:val="36"/>
        </w:rPr>
      </w:pPr>
    </w:p>
    <w:p w14:paraId="5EC4747C">
      <w:pPr>
        <w:ind w:firstLine="723"/>
        <w:jc w:val="center"/>
        <w:rPr>
          <w:rFonts w:hint="eastAsia" w:ascii="宋体" w:hAnsi="宋体" w:cs="宋体"/>
          <w:b/>
          <w:bCs/>
          <w:color w:val="000000"/>
          <w:sz w:val="36"/>
          <w:szCs w:val="36"/>
        </w:rPr>
      </w:pPr>
    </w:p>
    <w:p w14:paraId="7097DF09">
      <w:pPr>
        <w:ind w:firstLine="723"/>
        <w:jc w:val="center"/>
        <w:rPr>
          <w:rFonts w:hint="eastAsia" w:ascii="宋体" w:hAnsi="宋体" w:cs="宋体"/>
          <w:b/>
          <w:bCs/>
          <w:color w:val="000000"/>
          <w:sz w:val="36"/>
          <w:szCs w:val="36"/>
        </w:rPr>
      </w:pPr>
    </w:p>
    <w:p w14:paraId="0D6E4C8B">
      <w:pPr>
        <w:ind w:firstLine="723"/>
        <w:jc w:val="center"/>
        <w:rPr>
          <w:rFonts w:hint="eastAsia" w:ascii="宋体" w:hAnsi="宋体" w:cs="宋体"/>
          <w:b/>
          <w:bCs/>
          <w:color w:val="000000"/>
          <w:sz w:val="36"/>
          <w:szCs w:val="36"/>
        </w:rPr>
      </w:pPr>
    </w:p>
    <w:p w14:paraId="766F9D2A">
      <w:pPr>
        <w:ind w:firstLine="723"/>
        <w:jc w:val="center"/>
        <w:rPr>
          <w:rFonts w:ascii="宋体" w:hAnsi="宋体" w:cs="宋体"/>
          <w:b/>
          <w:bCs/>
          <w:color w:val="000000"/>
          <w:sz w:val="36"/>
          <w:szCs w:val="36"/>
        </w:rPr>
      </w:pPr>
      <w:r>
        <w:rPr>
          <w:rFonts w:hint="eastAsia" w:ascii="宋体" w:hAnsi="宋体" w:cs="宋体"/>
          <w:b/>
          <w:bCs/>
          <w:color w:val="000000"/>
          <w:sz w:val="36"/>
          <w:szCs w:val="36"/>
        </w:rPr>
        <w:t xml:space="preserve">第四章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cs="宋体"/>
          <w:b/>
          <w:bCs/>
          <w:color w:val="000000"/>
          <w:sz w:val="36"/>
          <w:szCs w:val="36"/>
        </w:rPr>
        <w:t>评审办法及成交原则</w:t>
      </w:r>
    </w:p>
    <w:p w14:paraId="7C4DB8CF">
      <w:pPr>
        <w:spacing w:line="400" w:lineRule="exact"/>
        <w:ind w:firstLine="482"/>
        <w:jc w:val="both"/>
        <w:rPr>
          <w:rFonts w:ascii="宋体" w:hAnsi="宋体" w:cs="宋体"/>
          <w:b/>
          <w:bCs/>
          <w:szCs w:val="24"/>
        </w:rPr>
      </w:pPr>
      <w:r>
        <w:rPr>
          <w:rFonts w:hint="eastAsia" w:ascii="宋体" w:hAnsi="宋体" w:cs="宋体"/>
          <w:b/>
          <w:bCs/>
          <w:szCs w:val="24"/>
        </w:rPr>
        <w:t>一、招租方式及成交原则</w:t>
      </w:r>
    </w:p>
    <w:p w14:paraId="6821ED35">
      <w:pPr>
        <w:spacing w:line="400" w:lineRule="exact"/>
        <w:ind w:firstLine="482"/>
        <w:jc w:val="both"/>
        <w:rPr>
          <w:rFonts w:ascii="宋体" w:hAnsi="宋体" w:cs="宋体"/>
          <w:szCs w:val="24"/>
          <w:highlight w:val="cyan"/>
        </w:rPr>
      </w:pPr>
      <w:r>
        <w:rPr>
          <w:rFonts w:hint="eastAsia" w:ascii="宋体" w:hAnsi="宋体" w:cs="宋体"/>
          <w:b/>
          <w:bCs/>
          <w:szCs w:val="24"/>
        </w:rPr>
        <w:t>1.招租方式：</w:t>
      </w:r>
      <w:r>
        <w:rPr>
          <w:rFonts w:hint="eastAsia" w:ascii="宋体" w:hAnsi="宋体" w:cs="宋体"/>
          <w:szCs w:val="24"/>
        </w:rPr>
        <w:t>采用最高价成交方式。</w:t>
      </w:r>
    </w:p>
    <w:p w14:paraId="40BACB81">
      <w:pPr>
        <w:spacing w:line="400" w:lineRule="exact"/>
        <w:ind w:firstLine="482"/>
        <w:rPr>
          <w:rFonts w:ascii="宋体" w:hAnsi="宋体" w:cs="宋体"/>
          <w:szCs w:val="24"/>
        </w:rPr>
      </w:pPr>
      <w:r>
        <w:rPr>
          <w:rFonts w:hint="eastAsia" w:ascii="宋体" w:hAnsi="宋体" w:cs="宋体"/>
          <w:b/>
          <w:bCs/>
          <w:szCs w:val="24"/>
        </w:rPr>
        <w:t>2.成交原则：</w:t>
      </w:r>
      <w:r>
        <w:rPr>
          <w:rFonts w:hint="eastAsia" w:ascii="宋体" w:hAnsi="宋体" w:cs="宋体"/>
          <w:szCs w:val="24"/>
        </w:rPr>
        <w:t>根据最高价成交方式公开竞价原则，竞价最高的竞租方为项目的承租方。</w:t>
      </w:r>
    </w:p>
    <w:p w14:paraId="78404FB4">
      <w:pPr>
        <w:spacing w:line="400" w:lineRule="exact"/>
        <w:ind w:firstLine="482"/>
        <w:rPr>
          <w:rFonts w:ascii="宋体" w:hAnsi="宋体" w:cs="宋体"/>
          <w:b/>
          <w:bCs/>
          <w:szCs w:val="24"/>
        </w:rPr>
      </w:pPr>
      <w:r>
        <w:rPr>
          <w:rFonts w:hint="eastAsia" w:ascii="宋体" w:hAnsi="宋体" w:cs="宋体"/>
          <w:b/>
          <w:bCs/>
          <w:szCs w:val="24"/>
        </w:rPr>
        <w:t>3.</w:t>
      </w:r>
      <w:r>
        <w:rPr>
          <w:rFonts w:ascii="宋体" w:hAnsi="宋体" w:cs="宋体"/>
          <w:b/>
          <w:bCs/>
          <w:szCs w:val="24"/>
        </w:rPr>
        <w:t>成交候选人产生办法：</w:t>
      </w:r>
      <w:r>
        <w:rPr>
          <w:rFonts w:hint="eastAsia" w:ascii="宋体" w:hAnsi="宋体" w:cs="宋体"/>
          <w:szCs w:val="24"/>
        </w:rPr>
        <w:t>①</w:t>
      </w:r>
      <w:r>
        <w:rPr>
          <w:rFonts w:ascii="宋体" w:hAnsi="宋体" w:cs="宋体"/>
          <w:szCs w:val="24"/>
        </w:rPr>
        <w:t>响应文件满足</w:t>
      </w:r>
      <w:r>
        <w:rPr>
          <w:rFonts w:hint="eastAsia" w:ascii="宋体" w:hAnsi="宋体" w:cs="宋体"/>
          <w:szCs w:val="24"/>
        </w:rPr>
        <w:t>招租</w:t>
      </w:r>
      <w:r>
        <w:rPr>
          <w:rFonts w:ascii="宋体" w:hAnsi="宋体" w:cs="宋体"/>
          <w:szCs w:val="24"/>
        </w:rPr>
        <w:t>文件全部实质性要求且响应报价最</w:t>
      </w:r>
      <w:r>
        <w:rPr>
          <w:rFonts w:hint="eastAsia" w:ascii="宋体" w:hAnsi="宋体" w:cs="宋体"/>
          <w:szCs w:val="24"/>
        </w:rPr>
        <w:t>高</w:t>
      </w:r>
      <w:r>
        <w:rPr>
          <w:rFonts w:ascii="宋体" w:hAnsi="宋体" w:cs="宋体"/>
          <w:szCs w:val="24"/>
        </w:rPr>
        <w:t>的</w:t>
      </w:r>
      <w:r>
        <w:rPr>
          <w:rFonts w:hint="eastAsia" w:ascii="宋体" w:hAnsi="宋体" w:cs="宋体"/>
          <w:szCs w:val="24"/>
        </w:rPr>
        <w:t>竞租方</w:t>
      </w:r>
      <w:r>
        <w:rPr>
          <w:rFonts w:ascii="宋体" w:hAnsi="宋体" w:cs="宋体"/>
          <w:szCs w:val="24"/>
        </w:rPr>
        <w:t>为排名第一的成交候选人。</w:t>
      </w:r>
      <w:r>
        <w:rPr>
          <w:rFonts w:hint="eastAsia" w:ascii="宋体" w:hAnsi="宋体" w:cs="宋体"/>
          <w:szCs w:val="24"/>
        </w:rPr>
        <w:t>②</w:t>
      </w:r>
      <w:r>
        <w:rPr>
          <w:rFonts w:ascii="宋体" w:hAnsi="宋体" w:cs="宋体"/>
          <w:szCs w:val="24"/>
        </w:rPr>
        <w:t>响应报价相同</w:t>
      </w:r>
      <w:r>
        <w:rPr>
          <w:rFonts w:hint="eastAsia" w:ascii="宋体" w:hAnsi="宋体" w:cs="宋体"/>
          <w:szCs w:val="24"/>
        </w:rPr>
        <w:t>且均为最高竞租价格时</w:t>
      </w:r>
      <w:r>
        <w:rPr>
          <w:rFonts w:ascii="宋体" w:hAnsi="宋体" w:cs="宋体"/>
          <w:szCs w:val="24"/>
        </w:rPr>
        <w:t>的，应再进行报价。</w:t>
      </w:r>
    </w:p>
    <w:p w14:paraId="71C1CFE0">
      <w:pPr>
        <w:spacing w:line="400" w:lineRule="exact"/>
        <w:ind w:firstLine="482"/>
        <w:jc w:val="both"/>
        <w:rPr>
          <w:rFonts w:ascii="宋体" w:hAnsi="宋体" w:cs="宋体"/>
          <w:b/>
          <w:bCs/>
          <w:szCs w:val="24"/>
        </w:rPr>
      </w:pPr>
      <w:r>
        <w:rPr>
          <w:rFonts w:hint="eastAsia" w:ascii="宋体" w:hAnsi="宋体" w:cs="宋体"/>
          <w:b/>
          <w:bCs/>
          <w:szCs w:val="24"/>
        </w:rPr>
        <w:t>二、关于废标</w:t>
      </w:r>
    </w:p>
    <w:p w14:paraId="1BC7872F">
      <w:pPr>
        <w:widowControl w:val="0"/>
        <w:adjustRightInd/>
        <w:spacing w:line="380" w:lineRule="exact"/>
        <w:ind w:firstLine="480"/>
        <w:jc w:val="both"/>
        <w:rPr>
          <w:rFonts w:ascii="宋体" w:hAnsi="宋体" w:cs="宋体"/>
          <w:szCs w:val="24"/>
        </w:rPr>
      </w:pPr>
      <w:r>
        <w:rPr>
          <w:rFonts w:hint="eastAsia" w:ascii="宋体" w:hAnsi="宋体" w:cs="宋体"/>
          <w:szCs w:val="24"/>
        </w:rPr>
        <w:t>1.竞租方资格条件不符合招租文件要求的，或者拒不按照要求对竞租文件进行澄清、说明或者补正的，评审委员会可以否决其竞租。</w:t>
      </w:r>
    </w:p>
    <w:p w14:paraId="4EBA7025">
      <w:pPr>
        <w:widowControl w:val="0"/>
        <w:adjustRightInd/>
        <w:spacing w:line="380" w:lineRule="exact"/>
        <w:ind w:firstLine="480"/>
        <w:jc w:val="both"/>
        <w:rPr>
          <w:rFonts w:ascii="宋体" w:hAnsi="宋体" w:cs="宋体"/>
          <w:szCs w:val="24"/>
        </w:rPr>
      </w:pPr>
      <w:r>
        <w:rPr>
          <w:rFonts w:hint="eastAsia" w:ascii="宋体" w:hAnsi="宋体" w:cs="宋体"/>
          <w:szCs w:val="24"/>
        </w:rPr>
        <w:t>2.评审委员会将审查每一竞租文件是否对招租文件提出的所有实质性要求和条件作出响应。未能在实质上响应的竞租，将作废标处理。</w:t>
      </w:r>
    </w:p>
    <w:p w14:paraId="608208CA">
      <w:pPr>
        <w:widowControl w:val="0"/>
        <w:adjustRightInd/>
        <w:spacing w:line="380" w:lineRule="exact"/>
        <w:ind w:firstLine="480"/>
        <w:jc w:val="both"/>
        <w:rPr>
          <w:rFonts w:ascii="宋体" w:hAnsi="宋体" w:cs="宋体"/>
          <w:szCs w:val="24"/>
        </w:rPr>
      </w:pPr>
      <w:r>
        <w:rPr>
          <w:rFonts w:hint="eastAsia" w:ascii="宋体" w:hAnsi="宋体" w:cs="宋体"/>
          <w:szCs w:val="24"/>
        </w:rPr>
        <w:t xml:space="preserve">3.竞租文件有下述情形之一的，属于重大偏差，视为未能对招租文件作出实质性响应，并按前条规定作废标处理： </w:t>
      </w:r>
    </w:p>
    <w:p w14:paraId="6E8239AA">
      <w:pPr>
        <w:widowControl w:val="0"/>
        <w:adjustRightInd/>
        <w:spacing w:line="380" w:lineRule="exact"/>
        <w:ind w:firstLine="480"/>
        <w:jc w:val="both"/>
        <w:rPr>
          <w:rFonts w:ascii="宋体" w:hAnsi="宋体" w:cs="宋体"/>
          <w:szCs w:val="24"/>
        </w:rPr>
      </w:pPr>
      <w:r>
        <w:rPr>
          <w:rFonts w:hint="eastAsia" w:ascii="宋体" w:hAnsi="宋体" w:cs="宋体"/>
          <w:szCs w:val="24"/>
        </w:rPr>
        <w:t>（1）竞租文件没有竞租方授权代表签字和加盖公章。</w:t>
      </w:r>
    </w:p>
    <w:p w14:paraId="375F8FAA">
      <w:pPr>
        <w:widowControl w:val="0"/>
        <w:adjustRightInd/>
        <w:spacing w:line="380" w:lineRule="exact"/>
        <w:ind w:firstLine="480"/>
        <w:jc w:val="both"/>
        <w:rPr>
          <w:rFonts w:ascii="宋体" w:hAnsi="宋体" w:cs="宋体"/>
          <w:szCs w:val="24"/>
        </w:rPr>
      </w:pPr>
      <w:r>
        <w:rPr>
          <w:rFonts w:hint="eastAsia" w:ascii="宋体" w:hAnsi="宋体" w:cs="宋体"/>
          <w:szCs w:val="24"/>
        </w:rPr>
        <w:t>（2）竞租文件载明的招租项目完成期限超过招租文件规定的期限。</w:t>
      </w:r>
    </w:p>
    <w:p w14:paraId="5EE846CF">
      <w:pPr>
        <w:widowControl w:val="0"/>
        <w:adjustRightInd/>
        <w:spacing w:line="380" w:lineRule="exact"/>
        <w:ind w:firstLine="480"/>
        <w:jc w:val="both"/>
        <w:rPr>
          <w:rFonts w:ascii="宋体" w:hAnsi="宋体" w:cs="宋体"/>
          <w:szCs w:val="24"/>
        </w:rPr>
      </w:pPr>
      <w:r>
        <w:rPr>
          <w:rFonts w:hint="eastAsia" w:ascii="宋体" w:hAnsi="宋体" w:cs="宋体"/>
          <w:szCs w:val="24"/>
        </w:rPr>
        <w:t>（3）竞租文件附有招租方不能接受的条件。</w:t>
      </w:r>
    </w:p>
    <w:p w14:paraId="0ACCCE9B">
      <w:pPr>
        <w:widowControl w:val="0"/>
        <w:adjustRightInd/>
        <w:spacing w:line="380" w:lineRule="exact"/>
        <w:ind w:firstLine="480"/>
        <w:jc w:val="both"/>
        <w:rPr>
          <w:rFonts w:ascii="宋体" w:hAnsi="宋体" w:cs="宋体"/>
          <w:szCs w:val="24"/>
        </w:rPr>
      </w:pPr>
      <w:r>
        <w:rPr>
          <w:rFonts w:hint="eastAsia" w:ascii="宋体" w:hAnsi="宋体" w:cs="宋体"/>
          <w:szCs w:val="24"/>
        </w:rPr>
        <w:t>（4）竞租保证金支（汇）票中单位名称与竞租文件中单位名称不符的。</w:t>
      </w:r>
    </w:p>
    <w:p w14:paraId="43378CF0">
      <w:pPr>
        <w:widowControl w:val="0"/>
        <w:adjustRightInd/>
        <w:spacing w:line="380" w:lineRule="exact"/>
        <w:ind w:firstLine="480"/>
        <w:jc w:val="both"/>
        <w:rPr>
          <w:rFonts w:ascii="宋体" w:hAnsi="宋体" w:cs="宋体"/>
          <w:szCs w:val="24"/>
        </w:rPr>
      </w:pPr>
      <w:r>
        <w:rPr>
          <w:rFonts w:hint="eastAsia" w:ascii="宋体" w:hAnsi="宋体" w:cs="宋体"/>
          <w:szCs w:val="24"/>
        </w:rPr>
        <w:t>（5）竞租报价低于招租文件所述底价的。</w:t>
      </w:r>
    </w:p>
    <w:p w14:paraId="0EB6D6C7">
      <w:pPr>
        <w:widowControl w:val="0"/>
        <w:adjustRightInd/>
        <w:spacing w:line="380" w:lineRule="exact"/>
        <w:ind w:firstLine="480"/>
        <w:jc w:val="both"/>
        <w:rPr>
          <w:rFonts w:ascii="宋体" w:hAnsi="宋体" w:cs="宋体"/>
          <w:szCs w:val="24"/>
        </w:rPr>
      </w:pPr>
      <w:r>
        <w:rPr>
          <w:rFonts w:hint="eastAsia" w:ascii="宋体" w:hAnsi="宋体" w:cs="宋体"/>
          <w:szCs w:val="24"/>
        </w:rPr>
        <w:t>（6）竞租文件载明的经营范围不满足招租文件“第三条第3点”规定的。</w:t>
      </w:r>
    </w:p>
    <w:p w14:paraId="19D5394B">
      <w:pPr>
        <w:widowControl w:val="0"/>
        <w:adjustRightInd/>
        <w:spacing w:line="380" w:lineRule="exact"/>
        <w:ind w:firstLine="480"/>
        <w:jc w:val="both"/>
        <w:rPr>
          <w:rFonts w:ascii="宋体" w:hAnsi="宋体" w:cs="宋体"/>
          <w:szCs w:val="24"/>
        </w:rPr>
      </w:pPr>
      <w:r>
        <w:rPr>
          <w:rFonts w:hint="eastAsia" w:ascii="宋体" w:hAnsi="宋体" w:cs="宋体"/>
          <w:szCs w:val="24"/>
        </w:rPr>
        <w:t>（7）招租项目评审结束后，招租方按照招租文件要求对竞租方的资格进行审查，资格审查不通过的，作废标处理。</w:t>
      </w:r>
    </w:p>
    <w:p w14:paraId="0EF3453B">
      <w:pPr>
        <w:widowControl w:val="0"/>
        <w:adjustRightInd/>
        <w:spacing w:line="380" w:lineRule="exact"/>
        <w:ind w:firstLine="480"/>
        <w:jc w:val="both"/>
        <w:rPr>
          <w:rFonts w:ascii="宋体" w:hAnsi="宋体" w:cs="宋体"/>
          <w:szCs w:val="24"/>
        </w:rPr>
      </w:pPr>
      <w:r>
        <w:rPr>
          <w:rFonts w:hint="eastAsia" w:ascii="宋体" w:hAnsi="宋体" w:cs="宋体"/>
          <w:szCs w:val="24"/>
        </w:rPr>
        <w:t>（8）不符合招租文件中规定的其他实质性要求。</w:t>
      </w:r>
    </w:p>
    <w:p w14:paraId="185F2F68">
      <w:pPr>
        <w:spacing w:line="400" w:lineRule="exact"/>
        <w:ind w:firstLine="482"/>
        <w:jc w:val="both"/>
        <w:rPr>
          <w:rFonts w:ascii="宋体" w:hAnsi="宋体" w:cs="宋体"/>
          <w:b/>
          <w:bCs/>
          <w:szCs w:val="24"/>
        </w:rPr>
      </w:pPr>
      <w:r>
        <w:rPr>
          <w:rFonts w:hint="eastAsia" w:ascii="宋体" w:hAnsi="宋体" w:cs="宋体"/>
          <w:b/>
          <w:bCs/>
          <w:szCs w:val="24"/>
        </w:rPr>
        <w:t>三、几点说明</w:t>
      </w:r>
    </w:p>
    <w:p w14:paraId="023865AF">
      <w:pPr>
        <w:widowControl w:val="0"/>
        <w:adjustRightInd/>
        <w:spacing w:line="380" w:lineRule="exact"/>
        <w:ind w:firstLine="480"/>
        <w:jc w:val="both"/>
        <w:rPr>
          <w:rFonts w:ascii="宋体" w:hAnsi="宋体" w:cs="宋体"/>
          <w:szCs w:val="24"/>
        </w:rPr>
      </w:pPr>
      <w:r>
        <w:rPr>
          <w:rFonts w:hint="eastAsia" w:ascii="宋体" w:hAnsi="宋体" w:cs="宋体"/>
          <w:szCs w:val="24"/>
        </w:rPr>
        <w:t>1.若发现竞租方有不正当竞争、恶意竞租等违规现象，招租方有权取消竞租方资格。</w:t>
      </w:r>
    </w:p>
    <w:p w14:paraId="6A8492EF">
      <w:pPr>
        <w:widowControl w:val="0"/>
        <w:adjustRightInd/>
        <w:spacing w:line="380" w:lineRule="exact"/>
        <w:ind w:firstLine="480"/>
        <w:jc w:val="both"/>
        <w:rPr>
          <w:rFonts w:ascii="宋体" w:hAnsi="宋体" w:cs="宋体"/>
          <w:szCs w:val="24"/>
        </w:rPr>
      </w:pPr>
      <w:r>
        <w:rPr>
          <w:rFonts w:hint="eastAsia" w:ascii="宋体" w:hAnsi="宋体" w:cs="宋体"/>
          <w:szCs w:val="24"/>
        </w:rPr>
        <w:t>2.竞租方所报的授权代理人或法定代表人须按规定时间到达评审现场，以利于评委评审。</w:t>
      </w:r>
    </w:p>
    <w:p w14:paraId="5824B42C">
      <w:pPr>
        <w:widowControl w:val="0"/>
        <w:adjustRightInd/>
        <w:spacing w:line="380" w:lineRule="exact"/>
        <w:ind w:firstLine="480"/>
        <w:jc w:val="both"/>
        <w:rPr>
          <w:rFonts w:ascii="宋体" w:hAnsi="宋体" w:cs="宋体"/>
          <w:szCs w:val="24"/>
        </w:rPr>
      </w:pPr>
      <w:r>
        <w:rPr>
          <w:rFonts w:hint="eastAsia" w:ascii="宋体" w:hAnsi="宋体" w:cs="宋体"/>
          <w:szCs w:val="24"/>
        </w:rPr>
        <w:t>3.招租文件、竞租文件均为合同附件，具有同等法律效力，当合同内容与上述文件内容发生冲突时，以合同文本为准。</w:t>
      </w:r>
    </w:p>
    <w:p w14:paraId="33ECEA3B">
      <w:pPr>
        <w:widowControl w:val="0"/>
        <w:adjustRightInd/>
        <w:spacing w:line="380" w:lineRule="exact"/>
        <w:ind w:firstLine="480"/>
        <w:jc w:val="both"/>
        <w:rPr>
          <w:rFonts w:ascii="宋体" w:hAnsi="宋体" w:cs="宋体"/>
          <w:szCs w:val="24"/>
        </w:rPr>
      </w:pPr>
      <w:r>
        <w:rPr>
          <w:rFonts w:hint="eastAsia" w:ascii="宋体" w:hAnsi="宋体" w:cs="宋体"/>
          <w:szCs w:val="24"/>
        </w:rPr>
        <w:t>4.所有报价及承诺事项请加盖公司印章，所有竞租资料恕不退还。</w:t>
      </w:r>
    </w:p>
    <w:p w14:paraId="7F0913E7">
      <w:pPr>
        <w:widowControl w:val="0"/>
        <w:adjustRightInd/>
        <w:spacing w:line="380" w:lineRule="exact"/>
        <w:ind w:firstLine="480"/>
        <w:jc w:val="both"/>
        <w:rPr>
          <w:rFonts w:ascii="宋体" w:hAnsi="宋体" w:cs="宋体"/>
          <w:szCs w:val="24"/>
        </w:rPr>
      </w:pPr>
      <w:r>
        <w:rPr>
          <w:rFonts w:hint="eastAsia" w:ascii="宋体" w:hAnsi="宋体" w:cs="宋体"/>
          <w:szCs w:val="24"/>
        </w:rPr>
        <w:t>5.竞租方自行承担所有参与竞租的有关费用。</w:t>
      </w:r>
    </w:p>
    <w:p w14:paraId="42F1568C">
      <w:pPr>
        <w:widowControl w:val="0"/>
        <w:adjustRightInd/>
        <w:spacing w:line="380" w:lineRule="exact"/>
        <w:ind w:firstLine="480"/>
        <w:jc w:val="both"/>
        <w:rPr>
          <w:rFonts w:ascii="宋体" w:hAnsi="宋体" w:cs="宋体"/>
          <w:b/>
          <w:bCs/>
          <w:color w:val="000000"/>
          <w:szCs w:val="24"/>
        </w:rPr>
      </w:pPr>
      <w:r>
        <w:rPr>
          <w:rFonts w:hint="eastAsia" w:ascii="宋体" w:hAnsi="宋体" w:cs="宋体"/>
          <w:szCs w:val="24"/>
        </w:rPr>
        <w:t>6.法人授权委托书原件一份（需有企业法人签字并加盖公章）、法人或法人委托人身份证复印件一份（竞租时竞租方需带上身份证到现场备查）。</w:t>
      </w:r>
    </w:p>
    <w:p w14:paraId="7EDEBB42">
      <w:pPr>
        <w:pStyle w:val="10"/>
        <w:spacing w:line="360" w:lineRule="auto"/>
        <w:ind w:firstLine="0" w:firstLineChars="0"/>
        <w:jc w:val="center"/>
        <w:outlineLvl w:val="0"/>
        <w:rPr>
          <w:rFonts w:ascii="宋体" w:hAnsi="宋体" w:cs="宋体"/>
          <w:color w:val="000000"/>
        </w:rPr>
      </w:pPr>
      <w:r>
        <w:rPr>
          <w:rFonts w:hint="eastAsia" w:ascii="宋体" w:hAnsi="宋体" w:cs="宋体"/>
          <w:b/>
          <w:bCs/>
          <w:color w:val="000000"/>
          <w:sz w:val="36"/>
          <w:szCs w:val="36"/>
        </w:rPr>
        <w:t>第五章 响应文件格式</w:t>
      </w:r>
    </w:p>
    <w:p w14:paraId="3E2F3E38">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.价格部分</w:t>
      </w:r>
    </w:p>
    <w:p w14:paraId="5B08F1F9">
      <w:pPr>
        <w:pStyle w:val="4"/>
        <w:widowControl w:val="0"/>
        <w:tabs>
          <w:tab w:val="left" w:pos="0"/>
        </w:tabs>
        <w:adjustRightInd/>
        <w:spacing w:after="0" w:line="400" w:lineRule="exact"/>
        <w:ind w:left="0" w:leftChars="0" w:firstLine="480"/>
        <w:jc w:val="both"/>
        <w:rPr>
          <w:rFonts w:ascii="宋体" w:hAnsi="宋体" w:cs="宋体"/>
          <w:szCs w:val="24"/>
        </w:rPr>
      </w:pPr>
      <w:r>
        <w:rPr>
          <w:rFonts w:hint="eastAsia" w:ascii="宋体" w:hAnsi="宋体" w:cs="宋体"/>
          <w:szCs w:val="24"/>
        </w:rPr>
        <w:t>竞租报价表（附件1）。</w:t>
      </w:r>
    </w:p>
    <w:p w14:paraId="0E2F3758">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资格证明部分（资格性审查内容）</w:t>
      </w:r>
    </w:p>
    <w:p w14:paraId="6546B701">
      <w:pPr>
        <w:pStyle w:val="4"/>
        <w:widowControl w:val="0"/>
        <w:tabs>
          <w:tab w:val="left" w:pos="0"/>
        </w:tabs>
        <w:adjustRightInd/>
        <w:spacing w:after="0" w:line="400" w:lineRule="exact"/>
        <w:ind w:left="0" w:leftChars="0" w:firstLine="480"/>
        <w:rPr>
          <w:rFonts w:ascii="宋体" w:hAnsi="宋体" w:cs="宋体"/>
          <w:szCs w:val="24"/>
        </w:rPr>
      </w:pPr>
      <w:r>
        <w:rPr>
          <w:rFonts w:hint="eastAsia" w:ascii="宋体" w:hAnsi="宋体" w:cs="宋体"/>
          <w:szCs w:val="24"/>
          <w:lang w:val="en-US" w:eastAsia="zh-CN"/>
        </w:rPr>
        <w:t>1.</w:t>
      </w:r>
      <w:r>
        <w:rPr>
          <w:rFonts w:hint="eastAsia" w:ascii="宋体" w:hAnsi="宋体" w:cs="宋体"/>
          <w:szCs w:val="24"/>
        </w:rPr>
        <w:t>法定代表人授权委托书（附件2）（需有法人签字，加盖公司公章）、法定代表人或被委托人身份证复印件；</w:t>
      </w:r>
    </w:p>
    <w:p w14:paraId="45882B78">
      <w:pPr>
        <w:pStyle w:val="4"/>
        <w:widowControl w:val="0"/>
        <w:tabs>
          <w:tab w:val="left" w:pos="0"/>
        </w:tabs>
        <w:adjustRightInd/>
        <w:spacing w:after="0" w:line="400" w:lineRule="exact"/>
        <w:ind w:left="0" w:leftChars="0" w:firstLine="480"/>
        <w:rPr>
          <w:rFonts w:ascii="宋体" w:hAnsi="宋体" w:cs="宋体"/>
          <w:szCs w:val="24"/>
        </w:rPr>
      </w:pPr>
      <w:r>
        <w:rPr>
          <w:rFonts w:hint="eastAsia" w:ascii="宋体" w:hAnsi="宋体" w:cs="宋体"/>
          <w:szCs w:val="24"/>
          <w:lang w:val="en-US" w:eastAsia="zh-CN"/>
        </w:rPr>
        <w:t>2.</w:t>
      </w:r>
      <w:r>
        <w:rPr>
          <w:rFonts w:hint="eastAsia" w:ascii="宋体" w:hAnsi="宋体" w:cs="宋体"/>
          <w:szCs w:val="24"/>
        </w:rPr>
        <w:t>有效期内的营业执照；</w:t>
      </w:r>
    </w:p>
    <w:p w14:paraId="3B0C8C62">
      <w:pPr>
        <w:pStyle w:val="4"/>
        <w:widowControl w:val="0"/>
        <w:tabs>
          <w:tab w:val="left" w:pos="0"/>
        </w:tabs>
        <w:adjustRightInd/>
        <w:spacing w:after="0" w:line="400" w:lineRule="exact"/>
        <w:ind w:left="0" w:leftChars="0" w:firstLine="480"/>
        <w:rPr>
          <w:rFonts w:ascii="宋体" w:hAnsi="宋体" w:cs="宋体"/>
          <w:szCs w:val="24"/>
        </w:rPr>
      </w:pPr>
      <w:r>
        <w:rPr>
          <w:rFonts w:hint="eastAsia" w:ascii="宋体" w:hAnsi="宋体" w:cs="宋体"/>
          <w:szCs w:val="24"/>
          <w:lang w:val="en-US" w:eastAsia="zh-CN"/>
        </w:rPr>
        <w:t>3.</w:t>
      </w:r>
      <w:r>
        <w:rPr>
          <w:rFonts w:hint="eastAsia" w:ascii="宋体" w:hAnsi="宋体" w:cs="宋体"/>
          <w:szCs w:val="24"/>
        </w:rPr>
        <w:t>具备履行合同所必需的设备和专业技术能力承诺书（附件3）；</w:t>
      </w:r>
    </w:p>
    <w:p w14:paraId="65BB4581">
      <w:pPr>
        <w:pStyle w:val="4"/>
        <w:widowControl w:val="0"/>
        <w:tabs>
          <w:tab w:val="left" w:pos="0"/>
        </w:tabs>
        <w:adjustRightInd/>
        <w:spacing w:after="0" w:line="400" w:lineRule="exact"/>
        <w:ind w:left="0" w:leftChars="0" w:firstLine="480"/>
        <w:rPr>
          <w:rFonts w:ascii="宋体" w:hAnsi="宋体" w:cs="宋体"/>
          <w:szCs w:val="24"/>
        </w:rPr>
      </w:pPr>
      <w:r>
        <w:rPr>
          <w:rFonts w:hint="eastAsia" w:ascii="宋体" w:hAnsi="宋体" w:cs="宋体"/>
          <w:szCs w:val="24"/>
          <w:lang w:val="en-US" w:eastAsia="zh-CN"/>
        </w:rPr>
        <w:t>4.</w:t>
      </w:r>
      <w:r>
        <w:rPr>
          <w:rFonts w:hint="eastAsia" w:ascii="宋体" w:hAnsi="宋体" w:cs="宋体"/>
          <w:szCs w:val="24"/>
        </w:rPr>
        <w:t>竞租方参加招租活动前3年内在经营活动中没有重大违法记录的书面声明（附件3）；</w:t>
      </w:r>
    </w:p>
    <w:p w14:paraId="2782B62A">
      <w:pPr>
        <w:pStyle w:val="4"/>
        <w:widowControl w:val="0"/>
        <w:tabs>
          <w:tab w:val="left" w:pos="0"/>
        </w:tabs>
        <w:adjustRightInd/>
        <w:spacing w:after="0" w:line="400" w:lineRule="exact"/>
        <w:ind w:left="0" w:leftChars="0" w:firstLine="480"/>
        <w:rPr>
          <w:rFonts w:hint="eastAsia" w:ascii="宋体" w:hAnsi="宋体" w:cs="宋体"/>
          <w:szCs w:val="24"/>
          <w:lang w:eastAsia="zh-CN"/>
        </w:rPr>
      </w:pPr>
      <w:r>
        <w:rPr>
          <w:rFonts w:hint="eastAsia" w:ascii="宋体" w:hAnsi="宋体" w:cs="宋体"/>
          <w:szCs w:val="24"/>
          <w:lang w:val="en-US" w:eastAsia="zh-CN"/>
        </w:rPr>
        <w:t>5.</w:t>
      </w:r>
      <w:r>
        <w:rPr>
          <w:rFonts w:hint="eastAsia" w:ascii="宋体" w:hAnsi="宋体" w:cs="宋体"/>
          <w:szCs w:val="24"/>
        </w:rPr>
        <w:t>竞租方无行贿犯罪申明（附件3）</w:t>
      </w:r>
      <w:r>
        <w:rPr>
          <w:rFonts w:hint="eastAsia" w:ascii="宋体" w:hAnsi="宋体" w:cs="宋体"/>
          <w:szCs w:val="24"/>
          <w:lang w:eastAsia="zh-CN"/>
        </w:rPr>
        <w:t>；</w:t>
      </w:r>
    </w:p>
    <w:p w14:paraId="6A7739F4">
      <w:pPr>
        <w:pStyle w:val="4"/>
        <w:widowControl w:val="0"/>
        <w:tabs>
          <w:tab w:val="left" w:pos="0"/>
        </w:tabs>
        <w:adjustRightInd/>
        <w:spacing w:after="0" w:line="400" w:lineRule="exact"/>
        <w:ind w:left="0" w:leftChars="0" w:firstLine="480"/>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en-US" w:eastAsia="zh-CN" w:bidi="ar-SA"/>
        </w:rPr>
        <w:t>6.</w:t>
      </w:r>
      <w:r>
        <w:rPr>
          <w:rFonts w:hint="eastAsia" w:ascii="宋体" w:hAnsi="宋体" w:eastAsia="宋体" w:cs="宋体"/>
          <w:sz w:val="24"/>
          <w:szCs w:val="24"/>
          <w:highlight w:val="none"/>
          <w:lang w:val="zh-CN" w:eastAsia="zh-CN" w:bidi="ar-SA"/>
        </w:rPr>
        <w:t>兰州大学招租项目竞租（响应）实质性响应承诺书</w:t>
      </w:r>
      <w:r>
        <w:rPr>
          <w:rFonts w:hint="eastAsia" w:ascii="宋体" w:hAnsi="宋体" w:cs="宋体"/>
          <w:sz w:val="24"/>
          <w:szCs w:val="24"/>
          <w:highlight w:val="none"/>
          <w:lang w:val="en-US" w:eastAsia="zh-CN" w:bidi="ar-SA"/>
        </w:rPr>
        <w:t>加盖公章</w:t>
      </w:r>
      <w:r>
        <w:rPr>
          <w:rFonts w:hint="eastAsia" w:ascii="宋体" w:hAnsi="宋体" w:cs="宋体"/>
          <w:szCs w:val="24"/>
          <w:highlight w:val="none"/>
        </w:rPr>
        <w:t>（附件</w:t>
      </w:r>
      <w:r>
        <w:rPr>
          <w:rFonts w:hint="eastAsia" w:ascii="宋体" w:hAnsi="宋体" w:cs="宋体"/>
          <w:szCs w:val="24"/>
          <w:highlight w:val="none"/>
          <w:lang w:val="en-US" w:eastAsia="zh-CN"/>
        </w:rPr>
        <w:t>4</w:t>
      </w:r>
      <w:r>
        <w:rPr>
          <w:rFonts w:hint="eastAsia" w:ascii="宋体" w:hAnsi="宋体" w:cs="宋体"/>
          <w:szCs w:val="24"/>
          <w:highlight w:val="none"/>
        </w:rPr>
        <w:t>）</w:t>
      </w:r>
      <w:r>
        <w:rPr>
          <w:rFonts w:hint="eastAsia" w:ascii="宋体" w:hAnsi="宋体" w:cs="宋体"/>
          <w:sz w:val="24"/>
          <w:szCs w:val="24"/>
          <w:highlight w:val="none"/>
          <w:lang w:val="zh-CN" w:eastAsia="zh-CN" w:bidi="ar-SA"/>
        </w:rPr>
        <w:t>。</w:t>
      </w:r>
    </w:p>
    <w:p w14:paraId="50D2A4B5">
      <w:pPr>
        <w:rPr>
          <w:rFonts w:hint="default"/>
          <w:lang w:val="en-US" w:eastAsia="zh-CN"/>
        </w:rPr>
      </w:pPr>
    </w:p>
    <w:p w14:paraId="0A2F6140">
      <w:pPr>
        <w:ind w:firstLine="0" w:firstLineChars="0"/>
        <w:rPr>
          <w:rFonts w:ascii="宋体" w:hAnsi="宋体"/>
          <w:kern w:val="2"/>
          <w:szCs w:val="24"/>
        </w:rPr>
      </w:pPr>
      <w:r>
        <w:rPr>
          <w:rFonts w:hint="eastAsia" w:ascii="宋体" w:hAnsi="宋体"/>
          <w:kern w:val="2"/>
          <w:szCs w:val="24"/>
        </w:rPr>
        <w:br w:type="page"/>
      </w:r>
    </w:p>
    <w:p w14:paraId="46F29192">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附件1：</w:t>
      </w:r>
    </w:p>
    <w:p w14:paraId="094D0EBD">
      <w:pPr>
        <w:widowControl w:val="0"/>
        <w:tabs>
          <w:tab w:val="left" w:pos="840"/>
        </w:tabs>
        <w:adjustRightInd/>
        <w:snapToGrid/>
        <w:spacing w:before="156" w:beforeLines="50" w:after="156" w:afterLines="50" w:line="240" w:lineRule="auto"/>
        <w:ind w:firstLine="0" w:firstLineChars="0"/>
        <w:jc w:val="center"/>
        <w:outlineLvl w:val="1"/>
        <w:rPr>
          <w:rFonts w:ascii="宋体" w:hAnsi="宋体" w:cs="仿宋"/>
          <w:b/>
          <w:color w:val="000000"/>
          <w:sz w:val="36"/>
          <w:szCs w:val="36"/>
          <w:lang w:val="zh-CN"/>
        </w:rPr>
      </w:pPr>
      <w:r>
        <w:rPr>
          <w:rFonts w:hint="eastAsia" w:ascii="宋体" w:hAnsi="宋体" w:cs="仿宋"/>
          <w:b/>
          <w:color w:val="000000"/>
          <w:sz w:val="36"/>
          <w:szCs w:val="36"/>
          <w:lang w:val="zh-CN"/>
        </w:rPr>
        <w:t>竞 租 报 价 表</w:t>
      </w:r>
    </w:p>
    <w:tbl>
      <w:tblPr>
        <w:tblStyle w:val="12"/>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543"/>
        <w:gridCol w:w="1631"/>
        <w:gridCol w:w="1200"/>
        <w:gridCol w:w="1620"/>
        <w:gridCol w:w="971"/>
      </w:tblGrid>
      <w:tr w14:paraId="60B9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80" w:type="dxa"/>
            <w:vAlign w:val="center"/>
          </w:tcPr>
          <w:p w14:paraId="1C2FAACA">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bookmarkStart w:id="127" w:name="OLE_LINK2"/>
            <w:r>
              <w:rPr>
                <w:rFonts w:hint="eastAsia" w:asciiTheme="minorEastAsia" w:hAnsiTheme="minorEastAsia" w:eastAsiaTheme="minorEastAsia" w:cstheme="minorEastAsia"/>
                <w:b/>
                <w:bCs/>
                <w:kern w:val="2"/>
                <w:sz w:val="21"/>
                <w:szCs w:val="21"/>
              </w:rPr>
              <w:t>标段</w:t>
            </w:r>
          </w:p>
        </w:tc>
        <w:tc>
          <w:tcPr>
            <w:tcW w:w="2543" w:type="dxa"/>
            <w:vAlign w:val="center"/>
          </w:tcPr>
          <w:p w14:paraId="111FB544">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招租位置</w:t>
            </w:r>
          </w:p>
        </w:tc>
        <w:tc>
          <w:tcPr>
            <w:tcW w:w="1631" w:type="dxa"/>
            <w:vAlign w:val="center"/>
          </w:tcPr>
          <w:p w14:paraId="21CA854E">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套内建筑面积（㎡）</w:t>
            </w:r>
          </w:p>
        </w:tc>
        <w:tc>
          <w:tcPr>
            <w:tcW w:w="1200" w:type="dxa"/>
            <w:vAlign w:val="center"/>
          </w:tcPr>
          <w:p w14:paraId="7150829A">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租赁期限（年）</w:t>
            </w:r>
          </w:p>
        </w:tc>
        <w:tc>
          <w:tcPr>
            <w:tcW w:w="1620" w:type="dxa"/>
            <w:vAlign w:val="center"/>
          </w:tcPr>
          <w:p w14:paraId="0A40F17A">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房屋租金报价</w:t>
            </w:r>
          </w:p>
          <w:p w14:paraId="6F6E2951">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（元/㎡/月）</w:t>
            </w:r>
          </w:p>
        </w:tc>
        <w:tc>
          <w:tcPr>
            <w:tcW w:w="971" w:type="dxa"/>
            <w:vAlign w:val="center"/>
          </w:tcPr>
          <w:p w14:paraId="5D9C03A1">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备注</w:t>
            </w:r>
          </w:p>
        </w:tc>
      </w:tr>
      <w:tr w14:paraId="37D4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980" w:type="dxa"/>
            <w:shd w:val="clear" w:color="auto" w:fill="auto"/>
            <w:vAlign w:val="center"/>
          </w:tcPr>
          <w:p w14:paraId="07D264DC">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一标段</w:t>
            </w:r>
          </w:p>
        </w:tc>
        <w:tc>
          <w:tcPr>
            <w:tcW w:w="2543" w:type="dxa"/>
            <w:shd w:val="clear" w:color="auto" w:fill="auto"/>
            <w:vAlign w:val="center"/>
          </w:tcPr>
          <w:p w14:paraId="673E54B4">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榆中校区南区学生服务中心一楼104号房屋</w:t>
            </w:r>
          </w:p>
        </w:tc>
        <w:tc>
          <w:tcPr>
            <w:tcW w:w="1631" w:type="dxa"/>
            <w:shd w:val="clear" w:color="auto" w:fill="auto"/>
            <w:vAlign w:val="center"/>
          </w:tcPr>
          <w:p w14:paraId="7ABC84AF">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39.32</w:t>
            </w:r>
          </w:p>
        </w:tc>
        <w:tc>
          <w:tcPr>
            <w:tcW w:w="1200" w:type="dxa"/>
            <w:shd w:val="clear" w:color="auto" w:fill="auto"/>
            <w:vAlign w:val="center"/>
          </w:tcPr>
          <w:p w14:paraId="18871F7E">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620" w:type="dxa"/>
            <w:shd w:val="clear" w:color="auto" w:fill="auto"/>
            <w:vAlign w:val="center"/>
          </w:tcPr>
          <w:p w14:paraId="77F18949">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0000FF"/>
                <w:kern w:val="2"/>
                <w:sz w:val="21"/>
                <w:szCs w:val="21"/>
              </w:rPr>
            </w:pPr>
          </w:p>
        </w:tc>
        <w:tc>
          <w:tcPr>
            <w:tcW w:w="971" w:type="dxa"/>
            <w:shd w:val="clear" w:color="auto" w:fill="auto"/>
            <w:vAlign w:val="center"/>
          </w:tcPr>
          <w:p w14:paraId="5C19B2FA">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0000FF"/>
                <w:kern w:val="2"/>
                <w:sz w:val="21"/>
                <w:szCs w:val="21"/>
              </w:rPr>
            </w:pPr>
          </w:p>
        </w:tc>
      </w:tr>
      <w:tr w14:paraId="6436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980" w:type="dxa"/>
            <w:shd w:val="clear" w:color="auto" w:fill="auto"/>
            <w:vAlign w:val="center"/>
          </w:tcPr>
          <w:p w14:paraId="2DE6DF01">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二标段</w:t>
            </w:r>
          </w:p>
        </w:tc>
        <w:tc>
          <w:tcPr>
            <w:tcW w:w="2543" w:type="dxa"/>
            <w:shd w:val="clear" w:color="auto" w:fill="auto"/>
            <w:vAlign w:val="center"/>
          </w:tcPr>
          <w:p w14:paraId="36648223">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榆中校区南区学生服务中心一楼105号房屋</w:t>
            </w:r>
          </w:p>
        </w:tc>
        <w:tc>
          <w:tcPr>
            <w:tcW w:w="1631" w:type="dxa"/>
            <w:shd w:val="clear" w:color="auto" w:fill="auto"/>
            <w:vAlign w:val="center"/>
          </w:tcPr>
          <w:p w14:paraId="3BE5AE79">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43.03</w:t>
            </w:r>
          </w:p>
        </w:tc>
        <w:tc>
          <w:tcPr>
            <w:tcW w:w="1200" w:type="dxa"/>
            <w:shd w:val="clear" w:color="auto" w:fill="auto"/>
            <w:vAlign w:val="center"/>
          </w:tcPr>
          <w:p w14:paraId="0793F6E7">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620" w:type="dxa"/>
            <w:vAlign w:val="center"/>
          </w:tcPr>
          <w:p w14:paraId="3B2FA7A2">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p>
        </w:tc>
        <w:tc>
          <w:tcPr>
            <w:tcW w:w="971" w:type="dxa"/>
            <w:vAlign w:val="center"/>
          </w:tcPr>
          <w:p w14:paraId="0A44AF09">
            <w:pPr>
              <w:pStyle w:val="4"/>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rPr>
            </w:pPr>
          </w:p>
        </w:tc>
      </w:tr>
    </w:tbl>
    <w:p w14:paraId="621B07C7">
      <w:pPr>
        <w:widowControl w:val="0"/>
        <w:tabs>
          <w:tab w:val="left" w:pos="4860"/>
        </w:tabs>
        <w:wordWrap w:val="0"/>
        <w:adjustRightInd/>
        <w:snapToGrid/>
        <w:spacing w:line="700" w:lineRule="exact"/>
        <w:ind w:firstLine="0" w:firstLineChars="0"/>
        <w:jc w:val="both"/>
        <w:rPr>
          <w:rFonts w:ascii="宋体" w:hAnsi="宋体" w:cs="仿宋"/>
          <w:color w:val="000000"/>
          <w:kern w:val="2"/>
          <w:szCs w:val="24"/>
        </w:rPr>
      </w:pPr>
    </w:p>
    <w:p w14:paraId="2354A3F6">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注：此报价不含水、电、暖、网络和物业管理费等费用。</w:t>
      </w:r>
    </w:p>
    <w:p w14:paraId="53F66242">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法定代表人（或授权代理人）签字：</w:t>
      </w:r>
    </w:p>
    <w:p w14:paraId="287F102D">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竞租单位名称： （加盖公章）</w:t>
      </w:r>
    </w:p>
    <w:p w14:paraId="729EC21D">
      <w:pPr>
        <w:widowControl w:val="0"/>
        <w:tabs>
          <w:tab w:val="left" w:pos="4860"/>
        </w:tabs>
        <w:wordWrap w:val="0"/>
        <w:adjustRightInd/>
        <w:snapToGrid/>
        <w:spacing w:line="240" w:lineRule="auto"/>
        <w:ind w:firstLine="0" w:firstLineChars="0"/>
        <w:jc w:val="both"/>
        <w:rPr>
          <w:rFonts w:ascii="宋体" w:hAnsi="宋体" w:cs="仿宋"/>
          <w:color w:val="000000"/>
          <w:kern w:val="2"/>
          <w:szCs w:val="24"/>
        </w:rPr>
      </w:pPr>
    </w:p>
    <w:p w14:paraId="40ED3558">
      <w:pPr>
        <w:tabs>
          <w:tab w:val="left" w:pos="720"/>
          <w:tab w:val="left" w:pos="1535"/>
        </w:tabs>
        <w:ind w:firstLine="480"/>
        <w:rPr>
          <w:rFonts w:ascii="宋体" w:hAnsi="宋体" w:cs="仿宋"/>
          <w:color w:val="000000"/>
          <w:kern w:val="2"/>
          <w:szCs w:val="24"/>
        </w:rPr>
      </w:pPr>
      <w:r>
        <w:rPr>
          <w:rFonts w:hint="eastAsia" w:ascii="宋体" w:hAnsi="宋体" w:cs="仿宋"/>
          <w:color w:val="000000"/>
          <w:kern w:val="2"/>
          <w:szCs w:val="24"/>
        </w:rPr>
        <w:t xml:space="preserve">时间：   年   月   </w:t>
      </w:r>
      <w:bookmarkEnd w:id="127"/>
      <w:r>
        <w:rPr>
          <w:rFonts w:hint="eastAsia" w:ascii="宋体" w:hAnsi="宋体" w:cs="仿宋"/>
          <w:color w:val="000000"/>
          <w:kern w:val="2"/>
          <w:szCs w:val="24"/>
        </w:rPr>
        <w:t>日</w:t>
      </w:r>
    </w:p>
    <w:p w14:paraId="7EB9F8ED">
      <w:pPr>
        <w:tabs>
          <w:tab w:val="left" w:pos="720"/>
          <w:tab w:val="left" w:pos="1535"/>
        </w:tabs>
        <w:ind w:firstLine="480"/>
        <w:rPr>
          <w:rFonts w:ascii="宋体" w:hAnsi="宋体" w:cs="仿宋"/>
          <w:color w:val="000000"/>
          <w:kern w:val="2"/>
          <w:szCs w:val="24"/>
        </w:rPr>
      </w:pPr>
    </w:p>
    <w:p w14:paraId="10C6ECFD">
      <w:pPr>
        <w:tabs>
          <w:tab w:val="left" w:pos="720"/>
          <w:tab w:val="left" w:pos="1535"/>
        </w:tabs>
        <w:ind w:firstLine="480"/>
        <w:rPr>
          <w:rFonts w:ascii="宋体" w:hAnsi="宋体" w:cs="仿宋"/>
          <w:color w:val="000000"/>
          <w:kern w:val="2"/>
          <w:szCs w:val="24"/>
        </w:rPr>
      </w:pPr>
    </w:p>
    <w:p w14:paraId="7C06967A">
      <w:pPr>
        <w:widowControl w:val="0"/>
        <w:tabs>
          <w:tab w:val="left" w:pos="720"/>
          <w:tab w:val="left" w:pos="1535"/>
        </w:tabs>
        <w:adjustRightInd/>
        <w:spacing w:line="240" w:lineRule="auto"/>
        <w:ind w:firstLine="0" w:firstLineChars="0"/>
        <w:jc w:val="both"/>
        <w:rPr>
          <w:rFonts w:ascii="宋体" w:hAnsi="宋体"/>
          <w:kern w:val="2"/>
          <w:szCs w:val="24"/>
        </w:rPr>
      </w:pPr>
    </w:p>
    <w:p w14:paraId="7AB26A5D">
      <w:pPr>
        <w:ind w:firstLine="480"/>
        <w:rPr>
          <w:rFonts w:ascii="宋体" w:hAnsi="宋体"/>
          <w:kern w:val="2"/>
          <w:szCs w:val="24"/>
        </w:rPr>
      </w:pPr>
      <w:r>
        <w:rPr>
          <w:rFonts w:hint="eastAsia" w:ascii="宋体" w:hAnsi="宋体"/>
          <w:kern w:val="2"/>
          <w:szCs w:val="24"/>
        </w:rPr>
        <w:br w:type="page"/>
      </w:r>
    </w:p>
    <w:p w14:paraId="333A420E">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附件2：</w:t>
      </w:r>
    </w:p>
    <w:p w14:paraId="79CDBC33">
      <w:pPr>
        <w:widowControl w:val="0"/>
        <w:tabs>
          <w:tab w:val="left" w:pos="840"/>
        </w:tabs>
        <w:adjustRightInd/>
        <w:snapToGrid/>
        <w:ind w:firstLine="0" w:firstLineChars="0"/>
        <w:jc w:val="center"/>
        <w:outlineLvl w:val="1"/>
        <w:rPr>
          <w:rFonts w:ascii="宋体" w:hAnsi="宋体" w:cs="仿宋"/>
          <w:b/>
          <w:color w:val="000000"/>
          <w:szCs w:val="24"/>
          <w:lang w:val="zh-CN"/>
        </w:rPr>
      </w:pPr>
      <w:r>
        <w:rPr>
          <w:rFonts w:hint="eastAsia" w:ascii="宋体" w:hAnsi="宋体" w:cs="仿宋"/>
          <w:b/>
          <w:color w:val="000000"/>
          <w:sz w:val="36"/>
          <w:szCs w:val="36"/>
          <w:lang w:val="zh-CN"/>
        </w:rPr>
        <w:t>法定代表人授权委托书</w:t>
      </w:r>
    </w:p>
    <w:p w14:paraId="31FADD25">
      <w:pPr>
        <w:widowControl w:val="0"/>
        <w:adjustRightInd/>
        <w:snapToGrid/>
        <w:ind w:firstLine="0" w:firstLineChars="0"/>
        <w:jc w:val="both"/>
        <w:rPr>
          <w:rFonts w:ascii="宋体" w:hAnsi="宋体" w:cs="仿宋"/>
          <w:bCs/>
          <w:kern w:val="2"/>
          <w:szCs w:val="24"/>
        </w:rPr>
      </w:pPr>
      <w:r>
        <w:rPr>
          <w:rFonts w:hint="eastAsia" w:ascii="宋体" w:hAnsi="宋体" w:cs="仿宋"/>
          <w:bCs/>
          <w:kern w:val="2"/>
          <w:szCs w:val="24"/>
        </w:rPr>
        <w:t>致：</w:t>
      </w:r>
      <w:r>
        <w:rPr>
          <w:rFonts w:hint="eastAsia" w:ascii="宋体" w:hAnsi="宋体" w:cs="仿宋"/>
          <w:bCs/>
          <w:kern w:val="2"/>
          <w:szCs w:val="24"/>
          <w:u w:val="single"/>
        </w:rPr>
        <w:t xml:space="preserve">                              </w:t>
      </w:r>
      <w:r>
        <w:rPr>
          <w:rFonts w:hint="eastAsia" w:ascii="宋体" w:hAnsi="宋体" w:cs="仿宋"/>
          <w:bCs/>
          <w:kern w:val="2"/>
          <w:szCs w:val="24"/>
        </w:rPr>
        <w:t>（招租方）</w:t>
      </w:r>
    </w:p>
    <w:p w14:paraId="52A6BB90">
      <w:pPr>
        <w:keepLines/>
        <w:widowControl w:val="0"/>
        <w:wordWrap w:val="0"/>
        <w:topLinePunct/>
        <w:adjustRightInd/>
        <w:snapToGrid/>
        <w:ind w:firstLine="480"/>
        <w:jc w:val="both"/>
        <w:rPr>
          <w:rFonts w:ascii="宋体" w:hAnsi="宋体" w:cs="仿宋"/>
          <w:bCs/>
          <w:kern w:val="2"/>
          <w:szCs w:val="24"/>
        </w:rPr>
      </w:pPr>
      <w:r>
        <w:rPr>
          <w:rFonts w:hint="eastAsia" w:ascii="宋体" w:hAnsi="宋体" w:cs="仿宋"/>
          <w:bCs/>
          <w:kern w:val="2"/>
          <w:szCs w:val="24"/>
        </w:rPr>
        <w:t>本授权委托书声明：注册于</w:t>
      </w:r>
      <w:r>
        <w:rPr>
          <w:rFonts w:hint="eastAsia" w:ascii="宋体" w:hAnsi="宋体" w:cs="仿宋"/>
          <w:bCs/>
          <w:kern w:val="2"/>
          <w:szCs w:val="24"/>
          <w:u w:val="single"/>
        </w:rPr>
        <w:t xml:space="preserve">             </w:t>
      </w:r>
      <w:r>
        <w:rPr>
          <w:rFonts w:hint="eastAsia" w:ascii="宋体" w:hAnsi="宋体" w:cs="仿宋"/>
          <w:bCs/>
          <w:kern w:val="2"/>
          <w:szCs w:val="24"/>
        </w:rPr>
        <w:t>（公司地址）的</w:t>
      </w:r>
      <w:r>
        <w:rPr>
          <w:rFonts w:hint="eastAsia" w:ascii="宋体" w:hAnsi="宋体" w:cs="仿宋"/>
          <w:bCs/>
          <w:kern w:val="2"/>
          <w:szCs w:val="24"/>
          <w:u w:val="single"/>
        </w:rPr>
        <w:t xml:space="preserve">        </w:t>
      </w:r>
      <w:r>
        <w:rPr>
          <w:rFonts w:hint="eastAsia" w:ascii="宋体" w:hAnsi="宋体" w:cs="仿宋"/>
          <w:bCs/>
          <w:kern w:val="2"/>
          <w:szCs w:val="24"/>
        </w:rPr>
        <w:t>（公司名称）法定代表人</w:t>
      </w:r>
      <w:r>
        <w:rPr>
          <w:rFonts w:hint="eastAsia" w:ascii="宋体" w:hAnsi="宋体" w:cs="仿宋"/>
          <w:bCs/>
          <w:kern w:val="2"/>
          <w:szCs w:val="24"/>
          <w:u w:val="single"/>
        </w:rPr>
        <w:t xml:space="preserve">            </w:t>
      </w:r>
      <w:r>
        <w:rPr>
          <w:rFonts w:hint="eastAsia" w:ascii="宋体" w:hAnsi="宋体" w:cs="仿宋"/>
          <w:bCs/>
          <w:kern w:val="2"/>
          <w:szCs w:val="24"/>
        </w:rPr>
        <w:t>（姓名）代表本公司（单位）授权</w:t>
      </w:r>
      <w:r>
        <w:rPr>
          <w:rFonts w:hint="eastAsia" w:ascii="宋体" w:hAnsi="宋体" w:cs="仿宋"/>
          <w:bCs/>
          <w:kern w:val="2"/>
          <w:szCs w:val="24"/>
          <w:u w:val="single"/>
        </w:rPr>
        <w:t xml:space="preserve">     </w:t>
      </w:r>
      <w:r>
        <w:rPr>
          <w:rFonts w:hint="eastAsia" w:ascii="宋体" w:hAnsi="宋体" w:cs="仿宋"/>
          <w:bCs/>
          <w:kern w:val="2"/>
          <w:szCs w:val="24"/>
        </w:rPr>
        <w:t>（授权代理人的姓名）为公司的合法代理人，授权其在兰州大学</w:t>
      </w:r>
      <w:r>
        <w:rPr>
          <w:rFonts w:hint="eastAsia" w:ascii="宋体" w:hAnsi="宋体" w:cs="仿宋"/>
          <w:bCs/>
          <w:kern w:val="2"/>
          <w:szCs w:val="24"/>
          <w:u w:val="single"/>
        </w:rPr>
        <w:t xml:space="preserve">       </w:t>
      </w:r>
      <w:r>
        <w:rPr>
          <w:rFonts w:hint="eastAsia" w:ascii="宋体" w:hAnsi="宋体" w:cs="仿宋"/>
          <w:bCs/>
          <w:kern w:val="2"/>
          <w:szCs w:val="24"/>
        </w:rPr>
        <w:t>（项目编号）项目的招租活动中提交竞租文件及资质证明文件,并以本公司（单位）名义处理一切与该项目有关的事务。授权代理人无转委托权。</w:t>
      </w:r>
    </w:p>
    <w:p w14:paraId="70652B59">
      <w:pPr>
        <w:keepLines/>
        <w:widowControl w:val="0"/>
        <w:wordWrap w:val="0"/>
        <w:topLinePunct/>
        <w:adjustRightInd/>
        <w:snapToGrid/>
        <w:ind w:firstLine="480"/>
        <w:jc w:val="both"/>
        <w:rPr>
          <w:rFonts w:ascii="宋体" w:hAnsi="宋体" w:cs="仿宋"/>
          <w:bCs/>
          <w:kern w:val="2"/>
          <w:szCs w:val="24"/>
        </w:rPr>
      </w:pPr>
      <w:r>
        <w:rPr>
          <w:rFonts w:hint="eastAsia" w:ascii="宋体" w:hAnsi="宋体" w:cs="仿宋"/>
          <w:bCs/>
          <w:kern w:val="2"/>
          <w:szCs w:val="24"/>
        </w:rPr>
        <w:t>本授权委托书承诺：我公司（单位）对授权代理人的签名负全部责任，保证所提供的竞租文件及资质证明文件真实、合法、完整，并愿承担因竞租文件或资质证明文件的缺陷、授权代理人失误等所导致的全部经济损失及相应的法律责任。</w:t>
      </w:r>
    </w:p>
    <w:p w14:paraId="4900D72D">
      <w:pPr>
        <w:widowControl w:val="0"/>
        <w:adjustRightInd/>
        <w:snapToGrid/>
        <w:ind w:firstLine="480"/>
        <w:jc w:val="both"/>
        <w:rPr>
          <w:rFonts w:ascii="宋体" w:hAnsi="宋体" w:cs="仿宋"/>
          <w:bCs/>
          <w:kern w:val="2"/>
          <w:szCs w:val="24"/>
        </w:rPr>
      </w:pPr>
      <w:r>
        <w:rPr>
          <w:rFonts w:hint="eastAsia" w:ascii="宋体" w:hAnsi="宋体" w:cs="仿宋"/>
          <w:bCs/>
          <w:kern w:val="2"/>
          <w:szCs w:val="24"/>
        </w:rPr>
        <w:t>本授权委托书于</w:t>
      </w:r>
      <w:r>
        <w:rPr>
          <w:rFonts w:hint="eastAsia" w:ascii="宋体" w:hAnsi="宋体" w:cs="仿宋"/>
          <w:bCs/>
          <w:kern w:val="2"/>
          <w:szCs w:val="24"/>
          <w:u w:val="single"/>
        </w:rPr>
        <w:t xml:space="preserve">      </w:t>
      </w:r>
      <w:r>
        <w:rPr>
          <w:rFonts w:hint="eastAsia" w:ascii="宋体" w:hAnsi="宋体" w:cs="仿宋"/>
          <w:bCs/>
          <w:kern w:val="2"/>
          <w:szCs w:val="24"/>
        </w:rPr>
        <w:t>年</w:t>
      </w:r>
      <w:r>
        <w:rPr>
          <w:rFonts w:hint="eastAsia" w:ascii="宋体" w:hAnsi="宋体" w:cs="仿宋"/>
          <w:bCs/>
          <w:kern w:val="2"/>
          <w:szCs w:val="24"/>
          <w:u w:val="single"/>
        </w:rPr>
        <w:t xml:space="preserve">   </w:t>
      </w:r>
      <w:r>
        <w:rPr>
          <w:rFonts w:hint="eastAsia" w:ascii="宋体" w:hAnsi="宋体" w:cs="仿宋"/>
          <w:bCs/>
          <w:kern w:val="2"/>
          <w:szCs w:val="24"/>
        </w:rPr>
        <w:t>月</w:t>
      </w:r>
      <w:r>
        <w:rPr>
          <w:rFonts w:hint="eastAsia" w:ascii="宋体" w:hAnsi="宋体" w:cs="仿宋"/>
          <w:bCs/>
          <w:kern w:val="2"/>
          <w:szCs w:val="24"/>
          <w:u w:val="single"/>
        </w:rPr>
        <w:t xml:space="preserve">   </w:t>
      </w:r>
      <w:r>
        <w:rPr>
          <w:rFonts w:hint="eastAsia" w:ascii="宋体" w:hAnsi="宋体" w:cs="仿宋"/>
          <w:bCs/>
          <w:kern w:val="2"/>
          <w:szCs w:val="24"/>
        </w:rPr>
        <w:t>日生效，有效期至</w:t>
      </w:r>
      <w:r>
        <w:rPr>
          <w:rFonts w:hint="eastAsia" w:ascii="宋体" w:hAnsi="宋体" w:cs="仿宋"/>
          <w:bCs/>
          <w:kern w:val="2"/>
          <w:szCs w:val="24"/>
          <w:u w:val="single"/>
        </w:rPr>
        <w:t xml:space="preserve">      </w:t>
      </w:r>
      <w:r>
        <w:rPr>
          <w:rFonts w:hint="eastAsia" w:ascii="宋体" w:hAnsi="宋体" w:cs="仿宋"/>
          <w:bCs/>
          <w:kern w:val="2"/>
          <w:szCs w:val="24"/>
        </w:rPr>
        <w:t>年</w:t>
      </w:r>
      <w:r>
        <w:rPr>
          <w:rFonts w:hint="eastAsia" w:ascii="宋体" w:hAnsi="宋体" w:cs="仿宋"/>
          <w:bCs/>
          <w:kern w:val="2"/>
          <w:szCs w:val="24"/>
          <w:u w:val="single"/>
        </w:rPr>
        <w:t xml:space="preserve">   </w:t>
      </w:r>
      <w:r>
        <w:rPr>
          <w:rFonts w:hint="eastAsia" w:ascii="宋体" w:hAnsi="宋体" w:cs="仿宋"/>
          <w:bCs/>
          <w:kern w:val="2"/>
          <w:szCs w:val="24"/>
        </w:rPr>
        <w:t>月</w:t>
      </w:r>
      <w:r>
        <w:rPr>
          <w:rFonts w:hint="eastAsia" w:ascii="宋体" w:hAnsi="宋体" w:cs="仿宋"/>
          <w:bCs/>
          <w:kern w:val="2"/>
          <w:szCs w:val="24"/>
          <w:u w:val="single"/>
        </w:rPr>
        <w:t xml:space="preserve">   </w:t>
      </w:r>
      <w:r>
        <w:rPr>
          <w:rFonts w:hint="eastAsia" w:ascii="宋体" w:hAnsi="宋体" w:cs="仿宋"/>
          <w:bCs/>
          <w:kern w:val="2"/>
          <w:szCs w:val="24"/>
        </w:rPr>
        <w:t>日，授权代理人在此授权期内签署的所有文件不因授权的撤消而失效。</w:t>
      </w:r>
    </w:p>
    <w:p w14:paraId="565FB726">
      <w:pPr>
        <w:widowControl w:val="0"/>
        <w:adjustRightInd/>
        <w:snapToGrid/>
        <w:ind w:firstLine="480"/>
        <w:jc w:val="both"/>
        <w:rPr>
          <w:rFonts w:ascii="宋体" w:hAnsi="宋体" w:cs="仿宋"/>
          <w:bCs/>
          <w:kern w:val="2"/>
          <w:szCs w:val="24"/>
        </w:rPr>
      </w:pPr>
      <w:r>
        <w:rPr>
          <w:rFonts w:hint="eastAsia" w:ascii="宋体" w:hAnsi="宋体" w:cs="仿宋"/>
          <w:bCs/>
          <w:kern w:val="2"/>
          <w:szCs w:val="24"/>
        </w:rPr>
        <w:t>特此声明。</w:t>
      </w:r>
    </w:p>
    <w:p w14:paraId="399C3194">
      <w:pPr>
        <w:widowControl w:val="0"/>
        <w:adjustRightInd/>
        <w:snapToGrid/>
        <w:ind w:firstLine="480"/>
        <w:jc w:val="both"/>
        <w:rPr>
          <w:rFonts w:ascii="宋体" w:hAnsi="宋体" w:cs="仿宋"/>
          <w:kern w:val="2"/>
          <w:szCs w:val="24"/>
        </w:rPr>
      </w:pPr>
      <w:r>
        <w:rPr>
          <w:rFonts w:hint="eastAsia" w:ascii="宋体" w:hAnsi="宋体" w:cs="仿宋"/>
          <w:kern w:val="2"/>
          <w:szCs w:val="24"/>
        </w:rPr>
        <w:t>竞租方：________________（公司全称，并加盖公章）</w:t>
      </w:r>
    </w:p>
    <w:p w14:paraId="165E5F14">
      <w:pPr>
        <w:widowControl w:val="0"/>
        <w:adjustRightInd/>
        <w:snapToGrid/>
        <w:ind w:firstLine="480"/>
        <w:jc w:val="both"/>
        <w:rPr>
          <w:rFonts w:ascii="宋体" w:hAnsi="宋体" w:cs="仿宋"/>
          <w:kern w:val="2"/>
          <w:szCs w:val="24"/>
        </w:rPr>
      </w:pPr>
      <w:r>
        <w:rPr>
          <w:rFonts w:hint="eastAsia" w:ascii="宋体" w:hAnsi="宋体" w:cs="仿宋"/>
          <w:kern w:val="2"/>
          <w:szCs w:val="24"/>
        </w:rPr>
        <w:t>法定代表人：________________（</w:t>
      </w:r>
      <w:r>
        <w:rPr>
          <w:rFonts w:hint="eastAsia" w:ascii="宋体" w:hAnsi="宋体" w:cs="仿宋"/>
          <w:b/>
          <w:kern w:val="2"/>
          <w:szCs w:val="24"/>
        </w:rPr>
        <w:t>签字</w:t>
      </w:r>
      <w:r>
        <w:rPr>
          <w:rFonts w:hint="eastAsia" w:ascii="宋体" w:hAnsi="宋体" w:cs="仿宋"/>
          <w:kern w:val="2"/>
          <w:szCs w:val="24"/>
        </w:rPr>
        <w:t>）  时间：_____年____月____日</w:t>
      </w:r>
    </w:p>
    <w:p w14:paraId="397DC189">
      <w:pPr>
        <w:widowControl w:val="0"/>
        <w:adjustRightInd/>
        <w:snapToGrid/>
        <w:ind w:firstLine="480"/>
        <w:jc w:val="both"/>
        <w:rPr>
          <w:rFonts w:ascii="宋体" w:hAnsi="宋体" w:cs="仿宋"/>
          <w:kern w:val="2"/>
          <w:szCs w:val="24"/>
        </w:rPr>
      </w:pPr>
      <w:r>
        <w:rPr>
          <w:rFonts w:hint="eastAsia" w:ascii="宋体" w:hAnsi="宋体" w:cs="仿宋"/>
          <w:kern w:val="2"/>
          <w:szCs w:val="24"/>
        </w:rPr>
        <w:t>身份证号码：________________________</w:t>
      </w:r>
    </w:p>
    <w:p w14:paraId="22B8CC62">
      <w:pPr>
        <w:widowControl w:val="0"/>
        <w:adjustRightInd/>
        <w:snapToGrid/>
        <w:spacing w:line="240" w:lineRule="auto"/>
        <w:ind w:firstLine="0" w:firstLineChars="0"/>
        <w:jc w:val="both"/>
        <w:rPr>
          <w:rFonts w:ascii="宋体" w:hAnsi="宋体" w:cs="仿宋"/>
          <w:kern w:val="2"/>
          <w:szCs w:val="24"/>
        </w:rPr>
      </w:pPr>
      <w:r>
        <w:rPr>
          <w:rFonts w:hint="eastAsia" w:ascii="宋体" w:hAnsi="宋体" w:cs="仿宋"/>
          <w:kern w:val="2"/>
          <w:szCs w:val="24"/>
        </w:rPr>
        <w:t>授权</w:t>
      </w:r>
      <w:r>
        <w:rPr>
          <w:rFonts w:hint="eastAsia" w:ascii="宋体" w:hAnsi="宋体" w:cs="仿宋"/>
          <w:bCs/>
          <w:kern w:val="2"/>
          <w:szCs w:val="24"/>
        </w:rPr>
        <w:t>代理</w:t>
      </w:r>
      <w:r>
        <w:rPr>
          <w:rFonts w:hint="eastAsia" w:ascii="宋体" w:hAnsi="宋体" w:cs="仿宋"/>
          <w:kern w:val="2"/>
          <w:szCs w:val="24"/>
        </w:rPr>
        <w:t>人：________________（</w:t>
      </w:r>
      <w:r>
        <w:rPr>
          <w:rFonts w:hint="eastAsia" w:ascii="宋体" w:hAnsi="宋体" w:cs="仿宋"/>
          <w:b/>
          <w:kern w:val="2"/>
          <w:szCs w:val="24"/>
        </w:rPr>
        <w:t>签字</w:t>
      </w:r>
      <w:r>
        <w:rPr>
          <w:rFonts w:hint="eastAsia" w:ascii="宋体" w:hAnsi="宋体" w:cs="仿宋"/>
          <w:kern w:val="2"/>
          <w:szCs w:val="24"/>
        </w:rPr>
        <w:t>）      时间：_____年____月____日</w:t>
      </w:r>
    </w:p>
    <w:p w14:paraId="066D632D">
      <w:pPr>
        <w:widowControl w:val="0"/>
        <w:adjustRightInd/>
        <w:snapToGrid/>
        <w:ind w:firstLine="480"/>
        <w:jc w:val="both"/>
        <w:rPr>
          <w:rFonts w:ascii="宋体" w:hAnsi="宋体" w:cs="仿宋"/>
          <w:kern w:val="2"/>
          <w:sz w:val="21"/>
          <w:szCs w:val="21"/>
        </w:rPr>
      </w:pPr>
      <w:r>
        <w:rPr>
          <w:rFonts w:hint="eastAsia" w:ascii="宋体" w:hAnsi="宋体" w:cs="仿宋"/>
          <w:kern w:val="2"/>
          <w:szCs w:val="24"/>
        </w:rPr>
        <w:t>身份证号码：________________________</w:t>
      </w:r>
    </w:p>
    <w:p w14:paraId="036AFFA3">
      <w:pPr>
        <w:widowControl w:val="0"/>
        <w:adjustRightInd/>
        <w:snapToGrid/>
        <w:ind w:firstLine="361"/>
        <w:jc w:val="both"/>
        <w:rPr>
          <w:rFonts w:ascii="宋体" w:hAnsi="宋体" w:cs="仿宋"/>
          <w:b/>
          <w:kern w:val="2"/>
          <w:sz w:val="18"/>
          <w:szCs w:val="18"/>
        </w:rPr>
      </w:pPr>
      <w:r>
        <w:rPr>
          <w:rFonts w:hint="eastAsia" w:ascii="宋体" w:hAnsi="宋体" w:cs="仿宋"/>
          <w:b/>
          <w:kern w:val="2"/>
          <w:sz w:val="18"/>
          <w:szCs w:val="18"/>
        </w:rPr>
        <w:t>法定代表人身份证明及授权代理人身份证明（身份证正反两面复印件）</w:t>
      </w:r>
    </w:p>
    <w:tbl>
      <w:tblPr>
        <w:tblStyle w:val="12"/>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083E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vAlign w:val="center"/>
          </w:tcPr>
          <w:p w14:paraId="606D30A7">
            <w:pPr>
              <w:widowControl w:val="0"/>
              <w:spacing w:before="156" w:beforeLines="50"/>
              <w:ind w:firstLine="0" w:firstLineChars="0"/>
              <w:jc w:val="center"/>
              <w:rPr>
                <w:rFonts w:ascii="宋体" w:hAnsi="宋体" w:cs="仿宋"/>
                <w:kern w:val="2"/>
                <w:sz w:val="18"/>
                <w:szCs w:val="18"/>
              </w:rPr>
            </w:pPr>
            <w:r>
              <w:rPr>
                <w:rFonts w:hint="eastAsia" w:ascii="宋体" w:hAnsi="宋体" w:cs="仿宋"/>
                <w:kern w:val="2"/>
                <w:sz w:val="18"/>
                <w:szCs w:val="18"/>
              </w:rPr>
              <w:t>授权代理人身份证复印件或扫描打印</w:t>
            </w:r>
          </w:p>
        </w:tc>
      </w:tr>
    </w:tbl>
    <w:p w14:paraId="118E3296">
      <w:pPr>
        <w:ind w:firstLine="480"/>
      </w:pPr>
    </w:p>
    <w:tbl>
      <w:tblPr>
        <w:tblStyle w:val="12"/>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7F3E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9" w:hRule="atLeast"/>
        </w:trPr>
        <w:tc>
          <w:tcPr>
            <w:tcW w:w="8560" w:type="dxa"/>
            <w:tcBorders>
              <w:top w:val="single" w:color="auto" w:sz="4" w:space="0"/>
              <w:left w:val="single" w:color="auto" w:sz="4" w:space="0"/>
              <w:bottom w:val="single" w:color="auto" w:sz="4" w:space="0"/>
              <w:right w:val="single" w:color="auto" w:sz="4" w:space="0"/>
            </w:tcBorders>
            <w:vAlign w:val="center"/>
          </w:tcPr>
          <w:p w14:paraId="691D0042">
            <w:pPr>
              <w:widowControl w:val="0"/>
              <w:spacing w:before="156" w:beforeLines="50"/>
              <w:ind w:firstLine="0" w:firstLineChars="0"/>
              <w:jc w:val="center"/>
              <w:rPr>
                <w:rFonts w:ascii="宋体" w:hAnsi="宋体" w:cs="仿宋"/>
                <w:kern w:val="2"/>
                <w:sz w:val="18"/>
                <w:szCs w:val="18"/>
              </w:rPr>
            </w:pPr>
            <w:r>
              <w:rPr>
                <w:rFonts w:hint="eastAsia" w:ascii="宋体" w:hAnsi="宋体" w:cs="仿宋"/>
                <w:kern w:val="2"/>
                <w:sz w:val="18"/>
                <w:szCs w:val="18"/>
              </w:rPr>
              <w:t>法定代表人身份证复印件或扫描打印</w:t>
            </w:r>
          </w:p>
        </w:tc>
      </w:tr>
    </w:tbl>
    <w:p w14:paraId="68E1EA8D">
      <w:pPr>
        <w:widowControl w:val="0"/>
        <w:tabs>
          <w:tab w:val="left" w:pos="720"/>
          <w:tab w:val="left" w:pos="1535"/>
        </w:tabs>
        <w:adjustRightInd/>
        <w:spacing w:line="240" w:lineRule="auto"/>
        <w:ind w:firstLine="0" w:firstLineChars="0"/>
        <w:jc w:val="both"/>
        <w:rPr>
          <w:rFonts w:ascii="宋体" w:hAnsi="宋体"/>
          <w:kern w:val="2"/>
          <w:szCs w:val="24"/>
        </w:rPr>
      </w:pPr>
      <w:bookmarkStart w:id="128" w:name="_Toc26130"/>
      <w:bookmarkStart w:id="129" w:name="_Toc3097"/>
      <w:r>
        <w:rPr>
          <w:rFonts w:hint="eastAsia" w:ascii="宋体" w:hAnsi="宋体"/>
          <w:kern w:val="2"/>
          <w:szCs w:val="24"/>
        </w:rPr>
        <w:t>附件3：</w:t>
      </w:r>
    </w:p>
    <w:p w14:paraId="4E99F1D2">
      <w:pPr>
        <w:keepNext/>
        <w:keepLines/>
        <w:widowControl w:val="0"/>
        <w:tabs>
          <w:tab w:val="left" w:pos="840"/>
        </w:tabs>
        <w:adjustRightInd/>
        <w:snapToGrid/>
        <w:spacing w:before="20" w:line="480" w:lineRule="exact"/>
        <w:ind w:firstLine="0" w:firstLineChars="0"/>
        <w:jc w:val="center"/>
        <w:outlineLvl w:val="1"/>
        <w:rPr>
          <w:rFonts w:ascii="宋体" w:hAnsi="宋体" w:cs="仿宋"/>
          <w:b/>
          <w:color w:val="000000"/>
          <w:sz w:val="36"/>
          <w:szCs w:val="36"/>
          <w:lang w:val="zh-CN"/>
        </w:rPr>
      </w:pPr>
      <w:r>
        <w:rPr>
          <w:rFonts w:hint="eastAsia" w:ascii="宋体" w:hAnsi="宋体" w:cs="仿宋"/>
          <w:b/>
          <w:color w:val="000000"/>
          <w:sz w:val="36"/>
          <w:szCs w:val="36"/>
          <w:lang w:val="zh-CN"/>
        </w:rPr>
        <w:t>书面声明函</w:t>
      </w:r>
      <w:bookmarkEnd w:id="128"/>
      <w:bookmarkEnd w:id="129"/>
    </w:p>
    <w:p w14:paraId="7A16AD57">
      <w:pPr>
        <w:snapToGrid/>
        <w:spacing w:line="480" w:lineRule="exact"/>
        <w:ind w:firstLine="480"/>
        <w:rPr>
          <w:rFonts w:ascii="宋体" w:hAnsi="宋体" w:cs="宋体"/>
          <w:color w:val="000000"/>
          <w:kern w:val="2"/>
          <w:szCs w:val="21"/>
          <w:lang w:val="zh-CN"/>
        </w:rPr>
      </w:pPr>
    </w:p>
    <w:p w14:paraId="77A6597C">
      <w:pPr>
        <w:snapToGrid/>
        <w:spacing w:line="480" w:lineRule="exact"/>
        <w:ind w:firstLine="480"/>
        <w:rPr>
          <w:rFonts w:ascii="宋体" w:hAnsi="宋体" w:cs="仿宋"/>
          <w:color w:val="000000"/>
          <w:kern w:val="2"/>
          <w:szCs w:val="24"/>
          <w:lang w:val="zh-CN"/>
        </w:rPr>
      </w:pPr>
      <w:r>
        <w:rPr>
          <w:rFonts w:hint="eastAsia" w:ascii="宋体" w:hAnsi="宋体" w:cs="仿宋"/>
          <w:bCs/>
          <w:szCs w:val="24"/>
        </w:rPr>
        <w:t>致：</w:t>
      </w:r>
      <w:r>
        <w:rPr>
          <w:rFonts w:hint="eastAsia" w:ascii="宋体" w:hAnsi="宋体" w:cs="仿宋"/>
          <w:bCs/>
          <w:szCs w:val="24"/>
          <w:u w:val="single" w:color="000000"/>
        </w:rPr>
        <w:t xml:space="preserve">                              </w:t>
      </w:r>
      <w:r>
        <w:rPr>
          <w:rFonts w:hint="eastAsia" w:ascii="宋体" w:hAnsi="宋体" w:cs="仿宋"/>
          <w:bCs/>
          <w:szCs w:val="24"/>
        </w:rPr>
        <w:t>（招租方）</w:t>
      </w:r>
      <w:r>
        <w:rPr>
          <w:rFonts w:hint="eastAsia" w:ascii="宋体" w:hAnsi="宋体" w:cs="仿宋"/>
          <w:color w:val="000000"/>
          <w:kern w:val="2"/>
          <w:szCs w:val="24"/>
          <w:lang w:val="zh-CN"/>
        </w:rPr>
        <w:t>：</w:t>
      </w:r>
    </w:p>
    <w:p w14:paraId="35D7FD74">
      <w:pPr>
        <w:widowControl w:val="0"/>
        <w:wordWrap w:val="0"/>
        <w:topLinePunct/>
        <w:autoSpaceDE w:val="0"/>
        <w:autoSpaceDN w:val="0"/>
        <w:snapToGrid/>
        <w:spacing w:line="480" w:lineRule="exact"/>
        <w:ind w:firstLine="480"/>
        <w:jc w:val="both"/>
        <w:rPr>
          <w:rFonts w:ascii="宋体" w:hAnsi="宋体" w:cs="仿宋"/>
          <w:color w:val="000000"/>
          <w:kern w:val="2"/>
          <w:szCs w:val="24"/>
        </w:rPr>
      </w:pPr>
      <w:r>
        <w:rPr>
          <w:rFonts w:hint="eastAsia" w:ascii="宋体" w:hAnsi="宋体" w:cs="仿宋"/>
          <w:color w:val="000000"/>
          <w:kern w:val="2"/>
          <w:szCs w:val="24"/>
          <w:lang w:val="zh-CN"/>
        </w:rPr>
        <w:t>本单位愿就由</w:t>
      </w:r>
      <w:r>
        <w:rPr>
          <w:rFonts w:hint="eastAsia" w:ascii="宋体" w:hAnsi="宋体" w:cs="仿宋"/>
          <w:color w:val="000000"/>
          <w:kern w:val="2"/>
          <w:szCs w:val="24"/>
        </w:rPr>
        <w:t>招租方</w:t>
      </w:r>
      <w:r>
        <w:rPr>
          <w:rFonts w:hint="eastAsia" w:ascii="宋体" w:hAnsi="宋体" w:cs="仿宋"/>
          <w:color w:val="000000"/>
          <w:kern w:val="2"/>
          <w:szCs w:val="24"/>
          <w:lang w:val="zh-CN"/>
        </w:rPr>
        <w:t>组织实施的</w:t>
      </w:r>
      <w:r>
        <w:rPr>
          <w:rFonts w:hint="eastAsia" w:ascii="宋体" w:hAnsi="宋体" w:cs="仿宋"/>
          <w:color w:val="000000"/>
          <w:kern w:val="2"/>
          <w:szCs w:val="24"/>
        </w:rPr>
        <w:t>兰州大学</w:t>
      </w:r>
      <w:r>
        <w:rPr>
          <w:rFonts w:hint="eastAsia" w:ascii="宋体" w:hAnsi="宋体" w:cs="仿宋"/>
          <w:color w:val="000000"/>
          <w:kern w:val="2"/>
          <w:szCs w:val="24"/>
          <w:u w:val="single"/>
        </w:rPr>
        <w:t xml:space="preserve">                           </w:t>
      </w:r>
      <w:r>
        <w:rPr>
          <w:rFonts w:hint="eastAsia" w:ascii="宋体" w:hAnsi="宋体" w:cs="仿宋"/>
          <w:color w:val="000000"/>
          <w:kern w:val="2"/>
          <w:szCs w:val="24"/>
        </w:rPr>
        <w:t>（</w:t>
      </w:r>
      <w:r>
        <w:rPr>
          <w:rFonts w:hint="eastAsia" w:ascii="宋体" w:hAnsi="宋体" w:cs="仿宋"/>
          <w:kern w:val="2"/>
          <w:szCs w:val="24"/>
          <w:lang w:eastAsia="zh-CN"/>
        </w:rPr>
        <w:t>项目编号：LZU-2026-003-HQ-CS</w:t>
      </w:r>
      <w:r>
        <w:rPr>
          <w:rFonts w:hint="eastAsia" w:ascii="宋体" w:hAnsi="宋体" w:cs="仿宋"/>
          <w:color w:val="000000"/>
          <w:kern w:val="2"/>
          <w:szCs w:val="24"/>
        </w:rPr>
        <w:t>）</w:t>
      </w:r>
      <w:r>
        <w:rPr>
          <w:rFonts w:hint="eastAsia" w:ascii="宋体" w:hAnsi="宋体" w:cs="仿宋"/>
          <w:color w:val="000000"/>
          <w:kern w:val="2"/>
          <w:szCs w:val="24"/>
          <w:lang w:val="zh-CN"/>
        </w:rPr>
        <w:t>招租活动进行竞租。</w:t>
      </w:r>
      <w:r>
        <w:rPr>
          <w:rFonts w:hint="eastAsia" w:ascii="宋体" w:hAnsi="宋体" w:cs="仿宋"/>
          <w:color w:val="000000"/>
          <w:kern w:val="2"/>
          <w:szCs w:val="24"/>
        </w:rPr>
        <w:t xml:space="preserve">并作以下郑重声明：  </w:t>
      </w:r>
    </w:p>
    <w:p w14:paraId="56C044E5">
      <w:pPr>
        <w:widowControl w:val="0"/>
        <w:autoSpaceDE w:val="0"/>
        <w:autoSpaceDN w:val="0"/>
        <w:snapToGrid/>
        <w:spacing w:line="480" w:lineRule="exact"/>
        <w:ind w:firstLine="480"/>
        <w:jc w:val="both"/>
        <w:rPr>
          <w:rFonts w:ascii="宋体" w:hAnsi="宋体" w:cs="仿宋"/>
          <w:color w:val="000000"/>
          <w:kern w:val="2"/>
          <w:szCs w:val="24"/>
          <w:lang w:val="zh-CN"/>
        </w:rPr>
      </w:pPr>
      <w:r>
        <w:rPr>
          <w:rFonts w:hint="eastAsia" w:ascii="宋体" w:hAnsi="宋体" w:cs="仿宋"/>
          <w:color w:val="000000"/>
          <w:kern w:val="2"/>
          <w:szCs w:val="24"/>
        </w:rPr>
        <w:t>1</w:t>
      </w:r>
      <w:r>
        <w:rPr>
          <w:rFonts w:hint="eastAsia" w:ascii="宋体" w:hAnsi="宋体" w:cs="仿宋"/>
          <w:color w:val="000000"/>
          <w:kern w:val="2"/>
          <w:szCs w:val="24"/>
          <w:lang w:val="zh-CN"/>
        </w:rPr>
        <w:t>、本单位具有履行合同所必需的设备和专业技术能力。</w:t>
      </w:r>
    </w:p>
    <w:p w14:paraId="680DDE34">
      <w:pPr>
        <w:widowControl w:val="0"/>
        <w:autoSpaceDE w:val="0"/>
        <w:autoSpaceDN w:val="0"/>
        <w:snapToGrid/>
        <w:spacing w:line="480" w:lineRule="exact"/>
        <w:ind w:firstLine="480"/>
        <w:jc w:val="both"/>
        <w:rPr>
          <w:rFonts w:ascii="宋体" w:hAnsi="宋体" w:cs="仿宋"/>
          <w:color w:val="000000"/>
          <w:kern w:val="2"/>
          <w:szCs w:val="24"/>
          <w:lang w:val="zh-CN"/>
        </w:rPr>
      </w:pPr>
      <w:r>
        <w:rPr>
          <w:rFonts w:hint="eastAsia" w:ascii="宋体" w:hAnsi="宋体" w:cs="仿宋"/>
          <w:color w:val="000000"/>
          <w:kern w:val="2"/>
          <w:szCs w:val="24"/>
        </w:rPr>
        <w:t>2、</w:t>
      </w:r>
      <w:r>
        <w:rPr>
          <w:rFonts w:hint="eastAsia" w:ascii="宋体" w:hAnsi="宋体" w:cs="仿宋"/>
          <w:color w:val="000000"/>
          <w:kern w:val="2"/>
          <w:szCs w:val="24"/>
          <w:lang w:val="zh-CN"/>
        </w:rPr>
        <w:t>在参加本项目招租活动前三年内，</w:t>
      </w:r>
      <w:r>
        <w:rPr>
          <w:rFonts w:hint="eastAsia" w:ascii="宋体" w:hAnsi="宋体" w:cs="仿宋"/>
          <w:color w:val="000000"/>
          <w:kern w:val="2"/>
          <w:szCs w:val="24"/>
        </w:rPr>
        <w:t>我</w:t>
      </w:r>
      <w:r>
        <w:rPr>
          <w:rFonts w:hint="eastAsia" w:ascii="宋体" w:hAnsi="宋体" w:cs="仿宋"/>
          <w:color w:val="000000"/>
          <w:kern w:val="2"/>
          <w:szCs w:val="24"/>
          <w:lang w:val="zh-CN"/>
        </w:rPr>
        <w:t>单位</w:t>
      </w:r>
      <w:r>
        <w:rPr>
          <w:rFonts w:hint="eastAsia" w:ascii="宋体" w:hAnsi="宋体" w:cs="仿宋"/>
          <w:color w:val="000000"/>
          <w:kern w:val="2"/>
          <w:szCs w:val="24"/>
        </w:rPr>
        <w:t>在经营活动中没有因违法经营受到刑事处罚或者责令停产停业、吊销许可证或者执照、较大数额罚款等行政处罚</w:t>
      </w:r>
      <w:r>
        <w:rPr>
          <w:rFonts w:hint="eastAsia" w:ascii="宋体" w:hAnsi="宋体" w:cs="仿宋"/>
          <w:color w:val="000000"/>
          <w:kern w:val="2"/>
          <w:szCs w:val="24"/>
          <w:lang w:val="zh-CN"/>
        </w:rPr>
        <w:t>。</w:t>
      </w:r>
    </w:p>
    <w:p w14:paraId="63FD94F3">
      <w:pPr>
        <w:widowControl w:val="0"/>
        <w:autoSpaceDE w:val="0"/>
        <w:autoSpaceDN w:val="0"/>
        <w:snapToGrid/>
        <w:spacing w:line="480" w:lineRule="exact"/>
        <w:ind w:firstLine="480"/>
        <w:jc w:val="both"/>
        <w:rPr>
          <w:rFonts w:ascii="宋体" w:hAnsi="宋体" w:cs="仿宋"/>
          <w:color w:val="000000"/>
          <w:kern w:val="2"/>
          <w:szCs w:val="24"/>
        </w:rPr>
      </w:pPr>
      <w:r>
        <w:rPr>
          <w:rFonts w:hint="eastAsia" w:ascii="宋体" w:hAnsi="宋体" w:cs="仿宋"/>
          <w:color w:val="000000"/>
          <w:kern w:val="2"/>
          <w:szCs w:val="24"/>
        </w:rPr>
        <w:t>3、</w:t>
      </w:r>
      <w:r>
        <w:rPr>
          <w:rFonts w:hint="eastAsia" w:ascii="宋体" w:hAnsi="宋体" w:cs="仿宋"/>
          <w:color w:val="000000"/>
          <w:kern w:val="2"/>
          <w:szCs w:val="24"/>
          <w:lang w:val="zh-CN"/>
        </w:rPr>
        <w:t>本单位在经营活动中严格遵守中华人民共和国各项法律、法规，</w:t>
      </w:r>
      <w:r>
        <w:rPr>
          <w:rFonts w:hint="eastAsia" w:ascii="宋体" w:hAnsi="宋体" w:cs="仿宋"/>
          <w:color w:val="000000"/>
          <w:kern w:val="2"/>
          <w:szCs w:val="24"/>
        </w:rPr>
        <w:t>无任何行贿犯罪记录。</w:t>
      </w:r>
    </w:p>
    <w:p w14:paraId="709F80FE">
      <w:pPr>
        <w:widowControl w:val="0"/>
        <w:autoSpaceDE w:val="0"/>
        <w:autoSpaceDN w:val="0"/>
        <w:snapToGrid/>
        <w:spacing w:line="480" w:lineRule="exact"/>
        <w:ind w:firstLine="480"/>
        <w:jc w:val="both"/>
        <w:rPr>
          <w:rFonts w:ascii="宋体" w:hAnsi="宋体" w:cs="仿宋"/>
          <w:color w:val="000000"/>
          <w:kern w:val="2"/>
          <w:szCs w:val="24"/>
          <w:lang w:val="zh-CN"/>
        </w:rPr>
      </w:pPr>
      <w:r>
        <w:rPr>
          <w:rFonts w:hint="eastAsia" w:ascii="宋体" w:hAnsi="宋体" w:cs="仿宋"/>
          <w:color w:val="000000"/>
          <w:kern w:val="2"/>
          <w:szCs w:val="24"/>
        </w:rPr>
        <w:t>4、</w:t>
      </w:r>
      <w:r>
        <w:rPr>
          <w:rFonts w:hint="eastAsia" w:ascii="宋体" w:hAnsi="宋体" w:cs="仿宋"/>
          <w:color w:val="000000"/>
          <w:kern w:val="2"/>
          <w:szCs w:val="24"/>
          <w:lang w:val="zh-CN"/>
        </w:rPr>
        <w:t>本单位在竞租文件中提交的</w:t>
      </w:r>
      <w:r>
        <w:rPr>
          <w:rFonts w:hint="eastAsia" w:ascii="宋体" w:hAnsi="宋体" w:cs="仿宋"/>
          <w:color w:val="000000"/>
          <w:kern w:val="2"/>
          <w:szCs w:val="24"/>
        </w:rPr>
        <w:t>所有材料（包括</w:t>
      </w:r>
      <w:r>
        <w:rPr>
          <w:rFonts w:hint="eastAsia" w:ascii="宋体" w:hAnsi="宋体" w:cs="仿宋"/>
          <w:color w:val="000000"/>
          <w:kern w:val="2"/>
          <w:szCs w:val="24"/>
          <w:lang w:val="zh-CN"/>
        </w:rPr>
        <w:t>关于竞租资格的所有文件、证明</w:t>
      </w:r>
      <w:r>
        <w:rPr>
          <w:rFonts w:hint="eastAsia" w:ascii="宋体" w:hAnsi="宋体" w:cs="仿宋"/>
          <w:color w:val="000000"/>
          <w:kern w:val="2"/>
          <w:szCs w:val="24"/>
        </w:rPr>
        <w:t>材料</w:t>
      </w:r>
      <w:r>
        <w:rPr>
          <w:rFonts w:hint="eastAsia" w:ascii="宋体" w:hAnsi="宋体" w:cs="仿宋"/>
          <w:color w:val="000000"/>
          <w:kern w:val="2"/>
          <w:szCs w:val="24"/>
          <w:lang w:val="zh-CN"/>
        </w:rPr>
        <w:t>、陈述</w:t>
      </w:r>
      <w:r>
        <w:rPr>
          <w:rFonts w:hint="eastAsia" w:ascii="宋体" w:hAnsi="宋体" w:cs="仿宋"/>
          <w:color w:val="000000"/>
          <w:kern w:val="2"/>
          <w:szCs w:val="24"/>
        </w:rPr>
        <w:t>）</w:t>
      </w:r>
      <w:r>
        <w:rPr>
          <w:rFonts w:hint="eastAsia" w:ascii="宋体" w:hAnsi="宋体" w:cs="仿宋"/>
          <w:color w:val="000000"/>
          <w:kern w:val="2"/>
          <w:szCs w:val="24"/>
          <w:lang w:val="zh-CN"/>
        </w:rPr>
        <w:t>均是真实的、准确的。</w:t>
      </w:r>
    </w:p>
    <w:p w14:paraId="400CAA39">
      <w:pPr>
        <w:widowControl w:val="0"/>
        <w:autoSpaceDE w:val="0"/>
        <w:autoSpaceDN w:val="0"/>
        <w:snapToGrid/>
        <w:spacing w:line="480" w:lineRule="exact"/>
        <w:ind w:firstLine="480"/>
        <w:jc w:val="both"/>
        <w:rPr>
          <w:rFonts w:ascii="宋体" w:hAnsi="宋体" w:cs="仿宋"/>
          <w:color w:val="000000"/>
          <w:kern w:val="2"/>
          <w:szCs w:val="24"/>
          <w:lang w:val="zh-CN"/>
        </w:rPr>
      </w:pPr>
      <w:r>
        <w:rPr>
          <w:rFonts w:hint="eastAsia" w:ascii="宋体" w:hAnsi="宋体" w:cs="仿宋"/>
          <w:color w:val="000000"/>
          <w:kern w:val="2"/>
          <w:szCs w:val="24"/>
        </w:rPr>
        <w:t>本单位对上述声明的真实性负责。如有虚假，将依法承担相应责任</w:t>
      </w:r>
      <w:r>
        <w:rPr>
          <w:rFonts w:hint="eastAsia" w:ascii="宋体" w:hAnsi="宋体" w:cs="仿宋"/>
          <w:color w:val="000000"/>
          <w:kern w:val="2"/>
          <w:szCs w:val="24"/>
          <w:lang w:val="zh-CN"/>
        </w:rPr>
        <w:t>。</w:t>
      </w:r>
    </w:p>
    <w:p w14:paraId="3DE2A5D2">
      <w:pPr>
        <w:widowControl w:val="0"/>
        <w:tabs>
          <w:tab w:val="left" w:pos="4860"/>
        </w:tabs>
        <w:wordWrap w:val="0"/>
        <w:adjustRightInd/>
        <w:snapToGrid/>
        <w:spacing w:line="480" w:lineRule="exact"/>
        <w:ind w:firstLine="0" w:firstLineChars="0"/>
        <w:jc w:val="both"/>
        <w:rPr>
          <w:rFonts w:ascii="宋体" w:hAnsi="宋体" w:cs="仿宋"/>
          <w:color w:val="000000"/>
          <w:kern w:val="2"/>
          <w:szCs w:val="24"/>
        </w:rPr>
      </w:pPr>
    </w:p>
    <w:p w14:paraId="03A2175F">
      <w:pPr>
        <w:widowControl w:val="0"/>
        <w:tabs>
          <w:tab w:val="left" w:pos="4860"/>
        </w:tabs>
        <w:wordWrap w:val="0"/>
        <w:adjustRightInd/>
        <w:snapToGrid/>
        <w:spacing w:line="480" w:lineRule="exact"/>
        <w:ind w:firstLine="0" w:firstLineChars="0"/>
        <w:jc w:val="both"/>
        <w:rPr>
          <w:rFonts w:ascii="宋体" w:hAnsi="宋体" w:cs="仿宋"/>
          <w:color w:val="000000"/>
          <w:kern w:val="2"/>
          <w:szCs w:val="24"/>
        </w:rPr>
      </w:pPr>
    </w:p>
    <w:p w14:paraId="02BB51F4">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竞租单位名称：</w:t>
      </w:r>
    </w:p>
    <w:p w14:paraId="1B4E0E9E">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 xml:space="preserve">法人或授权委托人签字： </w:t>
      </w:r>
    </w:p>
    <w:p w14:paraId="62815E87">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竞租单位盖章：</w:t>
      </w:r>
    </w:p>
    <w:p w14:paraId="29C7F772">
      <w:pPr>
        <w:widowControl w:val="0"/>
        <w:adjustRightInd/>
        <w:snapToGrid/>
        <w:spacing w:line="700" w:lineRule="exact"/>
        <w:ind w:firstLine="480"/>
        <w:jc w:val="both"/>
        <w:rPr>
          <w:rFonts w:ascii="宋体" w:hAnsi="宋体"/>
          <w:kern w:val="2"/>
          <w:sz w:val="28"/>
          <w:szCs w:val="28"/>
        </w:rPr>
      </w:pPr>
      <w:r>
        <w:rPr>
          <w:rFonts w:hint="eastAsia" w:ascii="宋体" w:hAnsi="宋体" w:cs="仿宋"/>
          <w:color w:val="000000"/>
          <w:kern w:val="2"/>
          <w:szCs w:val="24"/>
        </w:rPr>
        <w:t>日期：</w:t>
      </w:r>
    </w:p>
    <w:p w14:paraId="3C78D4F1">
      <w:pPr>
        <w:widowControl w:val="0"/>
        <w:tabs>
          <w:tab w:val="left" w:pos="720"/>
          <w:tab w:val="left" w:pos="1535"/>
        </w:tabs>
        <w:adjustRightInd/>
        <w:spacing w:line="240" w:lineRule="auto"/>
        <w:ind w:firstLine="0" w:firstLineChars="0"/>
        <w:jc w:val="both"/>
        <w:rPr>
          <w:rFonts w:ascii="宋体" w:hAnsi="宋体"/>
          <w:kern w:val="2"/>
          <w:szCs w:val="24"/>
        </w:rPr>
      </w:pPr>
    </w:p>
    <w:p w14:paraId="5F7600FE">
      <w:pPr>
        <w:widowControl w:val="0"/>
        <w:tabs>
          <w:tab w:val="left" w:pos="720"/>
          <w:tab w:val="left" w:pos="1535"/>
        </w:tabs>
        <w:adjustRightInd/>
        <w:spacing w:line="240" w:lineRule="auto"/>
        <w:ind w:firstLine="0" w:firstLineChars="0"/>
        <w:jc w:val="both"/>
        <w:rPr>
          <w:rFonts w:ascii="宋体" w:hAnsi="宋体"/>
          <w:kern w:val="2"/>
          <w:szCs w:val="24"/>
        </w:rPr>
      </w:pPr>
    </w:p>
    <w:p w14:paraId="589B92F2">
      <w:pPr>
        <w:widowControl w:val="0"/>
        <w:tabs>
          <w:tab w:val="left" w:pos="720"/>
          <w:tab w:val="left" w:pos="1535"/>
        </w:tabs>
        <w:adjustRightInd/>
        <w:spacing w:line="240" w:lineRule="auto"/>
        <w:ind w:firstLine="0" w:firstLineChars="0"/>
        <w:jc w:val="both"/>
        <w:rPr>
          <w:rFonts w:ascii="宋体" w:hAnsi="宋体"/>
          <w:kern w:val="2"/>
          <w:szCs w:val="24"/>
        </w:rPr>
      </w:pPr>
    </w:p>
    <w:p w14:paraId="0B763EA9">
      <w:pPr>
        <w:widowControl w:val="0"/>
        <w:tabs>
          <w:tab w:val="left" w:pos="720"/>
          <w:tab w:val="left" w:pos="1535"/>
        </w:tabs>
        <w:adjustRightInd/>
        <w:spacing w:line="240" w:lineRule="auto"/>
        <w:ind w:firstLine="0" w:firstLineChars="0"/>
        <w:jc w:val="both"/>
        <w:rPr>
          <w:rFonts w:ascii="宋体" w:hAnsi="宋体"/>
          <w:kern w:val="2"/>
          <w:szCs w:val="24"/>
        </w:rPr>
      </w:pPr>
    </w:p>
    <w:p w14:paraId="2663F434">
      <w:pPr>
        <w:widowControl w:val="0"/>
        <w:tabs>
          <w:tab w:val="left" w:pos="720"/>
          <w:tab w:val="left" w:pos="1535"/>
        </w:tabs>
        <w:adjustRightInd/>
        <w:spacing w:line="240" w:lineRule="auto"/>
        <w:ind w:firstLine="0" w:firstLineChars="0"/>
        <w:jc w:val="both"/>
        <w:rPr>
          <w:rFonts w:ascii="宋体" w:hAnsi="宋体"/>
          <w:kern w:val="2"/>
          <w:szCs w:val="24"/>
        </w:rPr>
      </w:pPr>
    </w:p>
    <w:p w14:paraId="3C79DA45">
      <w:pPr>
        <w:widowControl w:val="0"/>
        <w:tabs>
          <w:tab w:val="left" w:pos="720"/>
          <w:tab w:val="left" w:pos="1535"/>
        </w:tabs>
        <w:adjustRightInd/>
        <w:spacing w:line="240" w:lineRule="auto"/>
        <w:ind w:firstLine="0" w:firstLineChars="0"/>
        <w:jc w:val="both"/>
        <w:rPr>
          <w:rFonts w:ascii="宋体" w:hAnsi="宋体"/>
          <w:kern w:val="2"/>
          <w:szCs w:val="24"/>
        </w:rPr>
      </w:pPr>
    </w:p>
    <w:p w14:paraId="50703F26">
      <w:pPr>
        <w:widowControl w:val="0"/>
        <w:tabs>
          <w:tab w:val="left" w:pos="720"/>
          <w:tab w:val="left" w:pos="1535"/>
        </w:tabs>
        <w:adjustRightInd/>
        <w:spacing w:line="240" w:lineRule="auto"/>
        <w:ind w:firstLine="0" w:firstLineChars="0"/>
        <w:jc w:val="both"/>
        <w:rPr>
          <w:rFonts w:ascii="宋体" w:hAnsi="宋体"/>
          <w:kern w:val="2"/>
          <w:szCs w:val="24"/>
        </w:rPr>
      </w:pPr>
    </w:p>
    <w:p w14:paraId="64988EBD">
      <w:pPr>
        <w:widowControl w:val="0"/>
        <w:tabs>
          <w:tab w:val="left" w:pos="720"/>
          <w:tab w:val="left" w:pos="1535"/>
        </w:tabs>
        <w:adjustRightInd/>
        <w:spacing w:line="240" w:lineRule="auto"/>
        <w:ind w:firstLine="0" w:firstLineChars="0"/>
        <w:jc w:val="both"/>
        <w:rPr>
          <w:rFonts w:ascii="宋体" w:hAnsi="宋体"/>
          <w:kern w:val="2"/>
          <w:szCs w:val="24"/>
        </w:rPr>
      </w:pPr>
    </w:p>
    <w:p w14:paraId="2B924AE6">
      <w:pPr>
        <w:widowControl w:val="0"/>
        <w:tabs>
          <w:tab w:val="left" w:pos="720"/>
          <w:tab w:val="left" w:pos="1535"/>
        </w:tabs>
        <w:adjustRightInd/>
        <w:spacing w:line="240" w:lineRule="auto"/>
        <w:ind w:firstLine="0" w:firstLineChars="0"/>
        <w:jc w:val="both"/>
        <w:rPr>
          <w:rFonts w:ascii="宋体" w:hAnsi="宋体"/>
          <w:kern w:val="2"/>
          <w:szCs w:val="24"/>
        </w:rPr>
      </w:pPr>
    </w:p>
    <w:p w14:paraId="7F9DBF16">
      <w:pPr>
        <w:widowControl w:val="0"/>
        <w:tabs>
          <w:tab w:val="left" w:pos="720"/>
          <w:tab w:val="left" w:pos="1535"/>
        </w:tabs>
        <w:adjustRightInd/>
        <w:spacing w:line="240" w:lineRule="auto"/>
        <w:ind w:firstLine="0" w:firstLineChars="0"/>
        <w:jc w:val="both"/>
        <w:rPr>
          <w:rFonts w:ascii="宋体" w:hAnsi="宋体"/>
          <w:kern w:val="2"/>
          <w:szCs w:val="24"/>
        </w:rPr>
      </w:pPr>
    </w:p>
    <w:p w14:paraId="79521D48">
      <w:pPr>
        <w:widowControl w:val="0"/>
        <w:tabs>
          <w:tab w:val="left" w:pos="720"/>
          <w:tab w:val="left" w:pos="1535"/>
        </w:tabs>
        <w:adjustRightInd/>
        <w:spacing w:line="240" w:lineRule="auto"/>
        <w:ind w:firstLine="0" w:firstLineChars="0"/>
        <w:jc w:val="both"/>
        <w:rPr>
          <w:rFonts w:ascii="宋体" w:hAnsi="宋体"/>
          <w:kern w:val="2"/>
          <w:szCs w:val="24"/>
        </w:rPr>
      </w:pPr>
    </w:p>
    <w:p w14:paraId="2824D060">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附件4：</w:t>
      </w:r>
    </w:p>
    <w:p w14:paraId="5D8D439B">
      <w:pPr>
        <w:widowControl w:val="0"/>
        <w:tabs>
          <w:tab w:val="left" w:pos="840"/>
        </w:tabs>
        <w:adjustRightInd/>
        <w:snapToGrid/>
        <w:ind w:firstLine="0" w:firstLineChars="0"/>
        <w:jc w:val="center"/>
        <w:outlineLvl w:val="1"/>
        <w:rPr>
          <w:rFonts w:ascii="宋体" w:hAnsi="宋体" w:cs="仿宋"/>
          <w:b/>
          <w:color w:val="000000"/>
          <w:sz w:val="36"/>
          <w:szCs w:val="36"/>
          <w:lang w:val="zh-CN"/>
        </w:rPr>
      </w:pPr>
      <w:r>
        <w:rPr>
          <w:rFonts w:hint="eastAsia" w:ascii="宋体" w:hAnsi="宋体" w:cs="仿宋"/>
          <w:b/>
          <w:color w:val="000000"/>
          <w:sz w:val="36"/>
          <w:szCs w:val="36"/>
          <w:lang w:val="zh-CN"/>
        </w:rPr>
        <w:t>兰州大学招租项目竞租（响应）</w:t>
      </w:r>
    </w:p>
    <w:p w14:paraId="7ABCA416">
      <w:pPr>
        <w:widowControl w:val="0"/>
        <w:tabs>
          <w:tab w:val="left" w:pos="840"/>
        </w:tabs>
        <w:adjustRightInd/>
        <w:snapToGrid/>
        <w:ind w:firstLine="0" w:firstLineChars="0"/>
        <w:jc w:val="center"/>
        <w:outlineLvl w:val="1"/>
        <w:rPr>
          <w:rFonts w:ascii="宋体" w:hAnsi="宋体" w:cs="仿宋"/>
          <w:b/>
          <w:color w:val="000000"/>
          <w:sz w:val="36"/>
          <w:szCs w:val="36"/>
          <w:lang w:val="zh-CN"/>
        </w:rPr>
      </w:pPr>
      <w:r>
        <w:rPr>
          <w:rFonts w:hint="eastAsia" w:ascii="宋体" w:hAnsi="宋体" w:cs="仿宋"/>
          <w:b/>
          <w:color w:val="000000"/>
          <w:sz w:val="36"/>
          <w:szCs w:val="36"/>
          <w:lang w:val="zh-CN"/>
        </w:rPr>
        <w:t>实质性响应承诺书</w:t>
      </w:r>
    </w:p>
    <w:p w14:paraId="21806136">
      <w:pPr>
        <w:widowControl w:val="0"/>
        <w:tabs>
          <w:tab w:val="left" w:pos="360"/>
          <w:tab w:val="left" w:pos="720"/>
        </w:tabs>
        <w:adjustRightInd/>
        <w:snapToGrid/>
        <w:spacing w:line="480" w:lineRule="atLeast"/>
        <w:ind w:firstLine="480"/>
        <w:rPr>
          <w:rFonts w:ascii="宋体" w:hAnsi="宋体" w:cs="仿宋"/>
          <w:kern w:val="2"/>
          <w:szCs w:val="24"/>
        </w:rPr>
      </w:pPr>
      <w:r>
        <w:rPr>
          <w:rFonts w:hint="eastAsia" w:ascii="宋体" w:hAnsi="宋体" w:cs="仿宋"/>
          <w:kern w:val="2"/>
          <w:szCs w:val="24"/>
        </w:rPr>
        <w:t>致 ：</w:t>
      </w:r>
      <w:r>
        <w:rPr>
          <w:rFonts w:hint="eastAsia" w:ascii="宋体" w:hAnsi="宋体" w:cs="仿宋"/>
          <w:bCs/>
          <w:szCs w:val="24"/>
          <w:u w:val="single" w:color="000000"/>
        </w:rPr>
        <w:t xml:space="preserve">                              </w:t>
      </w:r>
      <w:r>
        <w:rPr>
          <w:rFonts w:hint="eastAsia" w:ascii="宋体" w:hAnsi="宋体" w:cs="仿宋"/>
          <w:bCs/>
          <w:szCs w:val="24"/>
        </w:rPr>
        <w:t>（招租方）</w:t>
      </w:r>
      <w:r>
        <w:rPr>
          <w:rFonts w:hint="eastAsia" w:ascii="宋体" w:hAnsi="宋体" w:cs="仿宋"/>
          <w:color w:val="000000"/>
          <w:kern w:val="2"/>
          <w:szCs w:val="24"/>
          <w:lang w:val="zh-CN"/>
        </w:rPr>
        <w:t>：</w:t>
      </w:r>
    </w:p>
    <w:p w14:paraId="7DEB3AF0">
      <w:pPr>
        <w:widowControl w:val="0"/>
        <w:tabs>
          <w:tab w:val="left" w:pos="720"/>
          <w:tab w:val="left" w:pos="1535"/>
        </w:tabs>
        <w:adjustRightInd/>
        <w:spacing w:line="480" w:lineRule="atLeast"/>
        <w:ind w:firstLine="480"/>
        <w:jc w:val="both"/>
        <w:rPr>
          <w:rFonts w:ascii="宋体" w:hAnsi="宋体" w:cs="仿宋"/>
          <w:bCs/>
          <w:kern w:val="2"/>
          <w:szCs w:val="24"/>
        </w:rPr>
      </w:pPr>
      <w:r>
        <w:rPr>
          <w:rFonts w:hint="eastAsia" w:ascii="宋体" w:hAnsi="宋体" w:cs="仿宋"/>
          <w:bCs/>
          <w:kern w:val="2"/>
          <w:szCs w:val="24"/>
        </w:rPr>
        <w:t>注册于</w:t>
      </w:r>
      <w:r>
        <w:rPr>
          <w:rFonts w:hint="eastAsia" w:ascii="宋体" w:hAnsi="宋体" w:cs="仿宋"/>
          <w:bCs/>
          <w:kern w:val="2"/>
          <w:szCs w:val="24"/>
          <w:u w:val="single"/>
        </w:rPr>
        <w:t xml:space="preserve">              </w:t>
      </w:r>
      <w:r>
        <w:rPr>
          <w:rFonts w:hint="eastAsia" w:ascii="宋体" w:hAnsi="宋体" w:cs="仿宋"/>
          <w:bCs/>
          <w:kern w:val="2"/>
          <w:szCs w:val="24"/>
        </w:rPr>
        <w:t>（公司地址）的</w:t>
      </w:r>
      <w:r>
        <w:rPr>
          <w:rFonts w:hint="eastAsia" w:ascii="宋体" w:hAnsi="宋体" w:cs="仿宋"/>
          <w:bCs/>
          <w:kern w:val="2"/>
          <w:szCs w:val="24"/>
          <w:u w:val="single"/>
        </w:rPr>
        <w:t xml:space="preserve">             </w:t>
      </w:r>
      <w:r>
        <w:rPr>
          <w:rFonts w:hint="eastAsia" w:ascii="宋体" w:hAnsi="宋体" w:cs="仿宋"/>
          <w:bCs/>
          <w:kern w:val="2"/>
          <w:szCs w:val="24"/>
        </w:rPr>
        <w:t>（公司名称）法定代表人</w:t>
      </w:r>
      <w:r>
        <w:rPr>
          <w:rFonts w:hint="eastAsia" w:ascii="宋体" w:hAnsi="宋体" w:cs="仿宋"/>
          <w:bCs/>
          <w:kern w:val="2"/>
          <w:szCs w:val="24"/>
          <w:u w:val="single"/>
        </w:rPr>
        <w:t xml:space="preserve">            </w:t>
      </w:r>
      <w:r>
        <w:rPr>
          <w:rFonts w:hint="eastAsia" w:ascii="宋体" w:hAnsi="宋体" w:cs="仿宋"/>
          <w:bCs/>
          <w:kern w:val="2"/>
          <w:szCs w:val="24"/>
        </w:rPr>
        <w:t>（姓名）代表本公司（单位）授权</w:t>
      </w:r>
      <w:r>
        <w:rPr>
          <w:rFonts w:hint="eastAsia" w:ascii="宋体" w:hAnsi="宋体" w:cs="仿宋"/>
          <w:bCs/>
          <w:kern w:val="2"/>
          <w:szCs w:val="24"/>
          <w:u w:val="single"/>
        </w:rPr>
        <w:t xml:space="preserve">         </w:t>
      </w:r>
      <w:r>
        <w:rPr>
          <w:rFonts w:hint="eastAsia" w:ascii="宋体" w:hAnsi="宋体" w:cs="仿宋"/>
          <w:bCs/>
          <w:kern w:val="2"/>
          <w:szCs w:val="24"/>
        </w:rPr>
        <w:t>（授权代理人的姓名）为公司的合法代理人，授权其在兰州大学</w:t>
      </w:r>
      <w:r>
        <w:rPr>
          <w:rFonts w:hint="eastAsia" w:ascii="宋体" w:hAnsi="宋体" w:cs="仿宋"/>
          <w:bCs/>
          <w:kern w:val="2"/>
          <w:szCs w:val="24"/>
          <w:u w:val="single"/>
        </w:rPr>
        <w:t xml:space="preserve">                 </w:t>
      </w:r>
      <w:r>
        <w:rPr>
          <w:rFonts w:hint="eastAsia" w:ascii="宋体" w:hAnsi="宋体" w:cs="仿宋"/>
          <w:bCs/>
          <w:kern w:val="2"/>
          <w:szCs w:val="24"/>
        </w:rPr>
        <w:t xml:space="preserve">（项目名称）  </w:t>
      </w:r>
    </w:p>
    <w:p w14:paraId="72E6CFC6">
      <w:pPr>
        <w:widowControl w:val="0"/>
        <w:tabs>
          <w:tab w:val="left" w:pos="720"/>
          <w:tab w:val="left" w:pos="1535"/>
        </w:tabs>
        <w:adjustRightInd/>
        <w:spacing w:line="480" w:lineRule="atLeast"/>
        <w:ind w:firstLine="0" w:firstLineChars="0"/>
        <w:jc w:val="both"/>
        <w:rPr>
          <w:rFonts w:ascii="宋体" w:hAnsi="宋体"/>
          <w:kern w:val="2"/>
          <w:szCs w:val="24"/>
        </w:rPr>
      </w:pPr>
      <w:r>
        <w:rPr>
          <w:rFonts w:hint="eastAsia" w:ascii="宋体" w:hAnsi="宋体" w:cs="仿宋"/>
          <w:bCs/>
          <w:kern w:val="2"/>
          <w:szCs w:val="24"/>
          <w:u w:val="single"/>
        </w:rPr>
        <w:t xml:space="preserve">                        </w:t>
      </w:r>
      <w:r>
        <w:rPr>
          <w:rFonts w:hint="eastAsia" w:ascii="宋体" w:hAnsi="宋体" w:cs="仿宋"/>
          <w:bCs/>
          <w:kern w:val="2"/>
          <w:szCs w:val="24"/>
        </w:rPr>
        <w:t xml:space="preserve"> （项目编号）的招租活动中承诺：</w:t>
      </w:r>
    </w:p>
    <w:p w14:paraId="197CBCBA">
      <w:pPr>
        <w:widowControl w:val="0"/>
        <w:tabs>
          <w:tab w:val="left" w:pos="360"/>
          <w:tab w:val="left" w:pos="720"/>
        </w:tabs>
        <w:adjustRightInd/>
        <w:snapToGrid/>
        <w:spacing w:line="480" w:lineRule="atLeast"/>
        <w:ind w:firstLine="480"/>
        <w:rPr>
          <w:rFonts w:ascii="宋体" w:hAnsi="宋体" w:cs="仿宋"/>
          <w:kern w:val="2"/>
          <w:szCs w:val="24"/>
        </w:rPr>
      </w:pPr>
      <w:r>
        <w:rPr>
          <w:rFonts w:hint="eastAsia" w:ascii="宋体" w:hAnsi="宋体" w:cs="仿宋"/>
          <w:kern w:val="2"/>
          <w:szCs w:val="24"/>
        </w:rPr>
        <w:t xml:space="preserve">完全响应招租文件中招租需求中标注“●”项关键技术指标。 我方保证上述信息真实、有效，并承担由此产生的一切法律责任和经济责任。 特此承诺！ </w:t>
      </w:r>
    </w:p>
    <w:p w14:paraId="7A79F353">
      <w:pPr>
        <w:widowControl w:val="0"/>
        <w:tabs>
          <w:tab w:val="left" w:pos="360"/>
          <w:tab w:val="left" w:pos="720"/>
        </w:tabs>
        <w:adjustRightInd/>
        <w:snapToGrid/>
        <w:spacing w:line="500" w:lineRule="atLeast"/>
        <w:ind w:firstLine="480"/>
        <w:rPr>
          <w:rFonts w:ascii="宋体" w:hAnsi="宋体" w:cs="仿宋"/>
          <w:kern w:val="2"/>
          <w:szCs w:val="24"/>
        </w:rPr>
      </w:pPr>
    </w:p>
    <w:p w14:paraId="780C72F5">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竞租单位名称：</w:t>
      </w:r>
    </w:p>
    <w:p w14:paraId="19994172">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法人或授权委托人签字：</w:t>
      </w:r>
    </w:p>
    <w:p w14:paraId="074F18EA">
      <w:pPr>
        <w:widowControl w:val="0"/>
        <w:tabs>
          <w:tab w:val="left" w:pos="4860"/>
        </w:tabs>
        <w:wordWrap w:val="0"/>
        <w:adjustRightInd/>
        <w:snapToGrid/>
        <w:spacing w:line="700" w:lineRule="exact"/>
        <w:ind w:firstLine="480"/>
        <w:jc w:val="both"/>
        <w:rPr>
          <w:rFonts w:ascii="宋体" w:hAnsi="宋体" w:cs="仿宋"/>
          <w:color w:val="000000"/>
          <w:kern w:val="2"/>
          <w:szCs w:val="24"/>
        </w:rPr>
      </w:pPr>
      <w:r>
        <w:rPr>
          <w:rFonts w:hint="eastAsia" w:ascii="宋体" w:hAnsi="宋体" w:cs="仿宋"/>
          <w:color w:val="000000"/>
          <w:kern w:val="2"/>
          <w:szCs w:val="24"/>
        </w:rPr>
        <w:t>竞租单位盖章：</w:t>
      </w:r>
    </w:p>
    <w:p w14:paraId="4C2004BB">
      <w:pPr>
        <w:widowControl w:val="0"/>
        <w:adjustRightInd/>
        <w:snapToGrid/>
        <w:spacing w:line="700" w:lineRule="exact"/>
        <w:ind w:firstLine="480"/>
        <w:jc w:val="both"/>
        <w:rPr>
          <w:rFonts w:ascii="宋体" w:hAnsi="宋体"/>
          <w:kern w:val="2"/>
          <w:sz w:val="28"/>
          <w:szCs w:val="28"/>
        </w:rPr>
      </w:pPr>
      <w:r>
        <w:rPr>
          <w:rFonts w:hint="eastAsia" w:ascii="宋体" w:hAnsi="宋体" w:cs="仿宋"/>
          <w:color w:val="000000"/>
          <w:kern w:val="2"/>
          <w:szCs w:val="24"/>
        </w:rPr>
        <w:t>日期：</w:t>
      </w:r>
    </w:p>
    <w:p w14:paraId="7A6F61E9">
      <w:pPr>
        <w:widowControl w:val="0"/>
        <w:adjustRightInd/>
        <w:snapToGrid/>
        <w:spacing w:line="240" w:lineRule="auto"/>
        <w:ind w:firstLine="0" w:firstLineChars="0"/>
        <w:jc w:val="both"/>
        <w:rPr>
          <w:rFonts w:ascii="宋体" w:hAnsi="宋体"/>
          <w:kern w:val="2"/>
          <w:sz w:val="28"/>
          <w:szCs w:val="20"/>
        </w:rPr>
      </w:pPr>
    </w:p>
    <w:p w14:paraId="3072FD20">
      <w:pPr>
        <w:widowControl w:val="0"/>
        <w:tabs>
          <w:tab w:val="left" w:pos="720"/>
          <w:tab w:val="left" w:pos="1535"/>
        </w:tabs>
        <w:adjustRightInd/>
        <w:spacing w:line="240" w:lineRule="auto"/>
        <w:ind w:firstLine="0" w:firstLineChars="0"/>
        <w:jc w:val="both"/>
        <w:rPr>
          <w:rFonts w:ascii="宋体" w:hAnsi="宋体"/>
          <w:kern w:val="2"/>
          <w:szCs w:val="24"/>
        </w:rPr>
      </w:pPr>
      <w:bookmarkStart w:id="130" w:name="_Toc342615446"/>
    </w:p>
    <w:p w14:paraId="274F0C2B">
      <w:pPr>
        <w:widowControl w:val="0"/>
        <w:tabs>
          <w:tab w:val="left" w:pos="720"/>
          <w:tab w:val="left" w:pos="1535"/>
        </w:tabs>
        <w:adjustRightInd/>
        <w:spacing w:line="240" w:lineRule="auto"/>
        <w:ind w:firstLine="0" w:firstLineChars="0"/>
        <w:jc w:val="both"/>
        <w:rPr>
          <w:rFonts w:ascii="宋体" w:hAnsi="宋体"/>
          <w:kern w:val="2"/>
          <w:szCs w:val="24"/>
        </w:rPr>
      </w:pPr>
    </w:p>
    <w:p w14:paraId="3B7B9731">
      <w:pPr>
        <w:widowControl w:val="0"/>
        <w:tabs>
          <w:tab w:val="left" w:pos="720"/>
          <w:tab w:val="left" w:pos="1535"/>
        </w:tabs>
        <w:adjustRightInd/>
        <w:spacing w:line="240" w:lineRule="auto"/>
        <w:ind w:firstLine="0" w:firstLineChars="0"/>
        <w:jc w:val="both"/>
        <w:rPr>
          <w:rFonts w:ascii="宋体" w:hAnsi="宋体"/>
          <w:kern w:val="2"/>
          <w:szCs w:val="24"/>
        </w:rPr>
      </w:pPr>
    </w:p>
    <w:p w14:paraId="7A91FFC1">
      <w:pPr>
        <w:widowControl w:val="0"/>
        <w:tabs>
          <w:tab w:val="left" w:pos="720"/>
          <w:tab w:val="left" w:pos="1535"/>
        </w:tabs>
        <w:adjustRightInd/>
        <w:spacing w:line="240" w:lineRule="auto"/>
        <w:ind w:firstLine="0" w:firstLineChars="0"/>
        <w:jc w:val="both"/>
        <w:rPr>
          <w:rFonts w:ascii="宋体" w:hAnsi="宋体"/>
          <w:kern w:val="2"/>
          <w:szCs w:val="24"/>
        </w:rPr>
      </w:pPr>
    </w:p>
    <w:p w14:paraId="7FACF7C9">
      <w:pPr>
        <w:widowControl w:val="0"/>
        <w:tabs>
          <w:tab w:val="left" w:pos="720"/>
          <w:tab w:val="left" w:pos="1535"/>
        </w:tabs>
        <w:adjustRightInd/>
        <w:spacing w:line="240" w:lineRule="auto"/>
        <w:ind w:firstLine="0" w:firstLineChars="0"/>
        <w:jc w:val="both"/>
        <w:rPr>
          <w:rFonts w:ascii="宋体" w:hAnsi="宋体"/>
          <w:kern w:val="2"/>
          <w:szCs w:val="24"/>
        </w:rPr>
      </w:pPr>
    </w:p>
    <w:p w14:paraId="5FFFC8D3">
      <w:pPr>
        <w:widowControl w:val="0"/>
        <w:tabs>
          <w:tab w:val="left" w:pos="720"/>
          <w:tab w:val="left" w:pos="1535"/>
        </w:tabs>
        <w:adjustRightInd/>
        <w:spacing w:line="240" w:lineRule="auto"/>
        <w:ind w:firstLine="0" w:firstLineChars="0"/>
        <w:jc w:val="both"/>
        <w:rPr>
          <w:rFonts w:ascii="宋体" w:hAnsi="宋体"/>
          <w:kern w:val="2"/>
          <w:szCs w:val="24"/>
        </w:rPr>
      </w:pPr>
    </w:p>
    <w:p w14:paraId="4F10BF78">
      <w:pPr>
        <w:widowControl w:val="0"/>
        <w:tabs>
          <w:tab w:val="left" w:pos="720"/>
          <w:tab w:val="left" w:pos="1535"/>
        </w:tabs>
        <w:adjustRightInd/>
        <w:spacing w:line="240" w:lineRule="auto"/>
        <w:ind w:firstLine="0" w:firstLineChars="0"/>
        <w:jc w:val="both"/>
        <w:rPr>
          <w:rFonts w:ascii="宋体" w:hAnsi="宋体"/>
          <w:kern w:val="2"/>
          <w:szCs w:val="24"/>
        </w:rPr>
      </w:pPr>
    </w:p>
    <w:p w14:paraId="2210DC69">
      <w:pPr>
        <w:widowControl w:val="0"/>
        <w:tabs>
          <w:tab w:val="left" w:pos="720"/>
          <w:tab w:val="left" w:pos="1535"/>
        </w:tabs>
        <w:adjustRightInd/>
        <w:spacing w:line="240" w:lineRule="auto"/>
        <w:ind w:firstLine="0" w:firstLineChars="0"/>
        <w:jc w:val="both"/>
        <w:rPr>
          <w:rFonts w:ascii="宋体" w:hAnsi="宋体"/>
          <w:kern w:val="2"/>
          <w:szCs w:val="24"/>
        </w:rPr>
      </w:pPr>
    </w:p>
    <w:p w14:paraId="16FAE7DC">
      <w:pPr>
        <w:widowControl w:val="0"/>
        <w:tabs>
          <w:tab w:val="left" w:pos="720"/>
          <w:tab w:val="left" w:pos="1535"/>
        </w:tabs>
        <w:adjustRightInd/>
        <w:spacing w:line="240" w:lineRule="auto"/>
        <w:ind w:firstLine="0" w:firstLineChars="0"/>
        <w:jc w:val="both"/>
        <w:rPr>
          <w:rFonts w:ascii="宋体" w:hAnsi="宋体"/>
          <w:kern w:val="2"/>
          <w:szCs w:val="24"/>
        </w:rPr>
      </w:pPr>
    </w:p>
    <w:p w14:paraId="26DC082C">
      <w:pPr>
        <w:widowControl w:val="0"/>
        <w:tabs>
          <w:tab w:val="left" w:pos="720"/>
          <w:tab w:val="left" w:pos="1535"/>
        </w:tabs>
        <w:adjustRightInd/>
        <w:spacing w:line="240" w:lineRule="auto"/>
        <w:ind w:firstLine="0" w:firstLineChars="0"/>
        <w:jc w:val="both"/>
        <w:rPr>
          <w:rFonts w:ascii="宋体" w:hAnsi="宋体"/>
          <w:kern w:val="2"/>
          <w:szCs w:val="24"/>
        </w:rPr>
      </w:pPr>
    </w:p>
    <w:p w14:paraId="5ED6DFD8">
      <w:pPr>
        <w:widowControl w:val="0"/>
        <w:tabs>
          <w:tab w:val="left" w:pos="720"/>
          <w:tab w:val="left" w:pos="1535"/>
        </w:tabs>
        <w:adjustRightInd/>
        <w:spacing w:line="240" w:lineRule="auto"/>
        <w:ind w:firstLine="0" w:firstLineChars="0"/>
        <w:jc w:val="both"/>
        <w:rPr>
          <w:rFonts w:ascii="宋体" w:hAnsi="宋体"/>
          <w:kern w:val="2"/>
          <w:szCs w:val="24"/>
        </w:rPr>
      </w:pPr>
    </w:p>
    <w:p w14:paraId="1D0CF53A">
      <w:pPr>
        <w:widowControl w:val="0"/>
        <w:tabs>
          <w:tab w:val="left" w:pos="720"/>
          <w:tab w:val="left" w:pos="1535"/>
        </w:tabs>
        <w:adjustRightInd/>
        <w:spacing w:line="240" w:lineRule="auto"/>
        <w:ind w:firstLine="0" w:firstLineChars="0"/>
        <w:jc w:val="both"/>
        <w:rPr>
          <w:rFonts w:ascii="宋体" w:hAnsi="宋体"/>
          <w:kern w:val="2"/>
          <w:szCs w:val="24"/>
        </w:rPr>
      </w:pPr>
    </w:p>
    <w:p w14:paraId="3423B9CE">
      <w:pPr>
        <w:widowControl w:val="0"/>
        <w:tabs>
          <w:tab w:val="left" w:pos="720"/>
          <w:tab w:val="left" w:pos="1535"/>
        </w:tabs>
        <w:adjustRightInd/>
        <w:spacing w:line="240" w:lineRule="auto"/>
        <w:ind w:firstLine="0" w:firstLineChars="0"/>
        <w:jc w:val="both"/>
        <w:rPr>
          <w:rFonts w:ascii="宋体" w:hAnsi="宋体"/>
          <w:kern w:val="2"/>
          <w:szCs w:val="24"/>
        </w:rPr>
      </w:pPr>
    </w:p>
    <w:p w14:paraId="4D3B8234">
      <w:pPr>
        <w:widowControl w:val="0"/>
        <w:tabs>
          <w:tab w:val="left" w:pos="720"/>
          <w:tab w:val="left" w:pos="1535"/>
        </w:tabs>
        <w:adjustRightInd/>
        <w:spacing w:line="240" w:lineRule="auto"/>
        <w:ind w:firstLine="0" w:firstLineChars="0"/>
        <w:jc w:val="both"/>
        <w:rPr>
          <w:rFonts w:ascii="宋体" w:hAnsi="宋体"/>
          <w:kern w:val="2"/>
          <w:szCs w:val="24"/>
        </w:rPr>
      </w:pPr>
    </w:p>
    <w:p w14:paraId="12F2D35D">
      <w:pPr>
        <w:widowControl w:val="0"/>
        <w:tabs>
          <w:tab w:val="left" w:pos="720"/>
          <w:tab w:val="left" w:pos="1535"/>
        </w:tabs>
        <w:adjustRightInd/>
        <w:spacing w:line="240" w:lineRule="auto"/>
        <w:ind w:firstLine="0" w:firstLineChars="0"/>
        <w:jc w:val="both"/>
        <w:rPr>
          <w:rFonts w:ascii="宋体" w:hAnsi="宋体"/>
          <w:kern w:val="2"/>
          <w:szCs w:val="24"/>
        </w:rPr>
      </w:pPr>
    </w:p>
    <w:p w14:paraId="75B86653">
      <w:pPr>
        <w:widowControl w:val="0"/>
        <w:tabs>
          <w:tab w:val="left" w:pos="720"/>
          <w:tab w:val="left" w:pos="1535"/>
        </w:tabs>
        <w:adjustRightInd/>
        <w:spacing w:line="240" w:lineRule="auto"/>
        <w:ind w:firstLine="0" w:firstLineChars="0"/>
        <w:jc w:val="both"/>
        <w:rPr>
          <w:rFonts w:ascii="宋体" w:hAnsi="宋体"/>
          <w:kern w:val="2"/>
          <w:szCs w:val="24"/>
        </w:rPr>
      </w:pPr>
    </w:p>
    <w:p w14:paraId="417BD7AD">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附件5：</w:t>
      </w:r>
    </w:p>
    <w:p w14:paraId="3FC26901">
      <w:pPr>
        <w:widowControl w:val="0"/>
        <w:tabs>
          <w:tab w:val="left" w:pos="840"/>
        </w:tabs>
        <w:adjustRightInd/>
        <w:snapToGrid/>
        <w:ind w:firstLine="0" w:firstLineChars="0"/>
        <w:jc w:val="center"/>
        <w:outlineLvl w:val="1"/>
        <w:rPr>
          <w:rFonts w:ascii="宋体" w:hAnsi="宋体" w:cs="仿宋"/>
          <w:b/>
          <w:color w:val="000000"/>
          <w:sz w:val="36"/>
          <w:szCs w:val="36"/>
          <w:lang w:val="zh-CN"/>
        </w:rPr>
      </w:pPr>
      <w:r>
        <w:rPr>
          <w:rFonts w:hint="eastAsia" w:ascii="宋体" w:hAnsi="宋体" w:cs="仿宋"/>
          <w:b/>
          <w:color w:val="000000"/>
          <w:sz w:val="36"/>
          <w:szCs w:val="36"/>
          <w:lang w:val="zh-CN"/>
        </w:rPr>
        <w:t>兰州大学招租项目竞租（响应）报名登记表</w:t>
      </w:r>
    </w:p>
    <w:p w14:paraId="30AF12F7">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bookmarkStart w:id="133" w:name="_GoBack"/>
      <w:r>
        <w:rPr>
          <w:rFonts w:hint="eastAsia" w:ascii="宋体" w:hAnsi="宋体" w:cs="仿宋"/>
          <w:kern w:val="2"/>
          <w:szCs w:val="24"/>
          <w:highlight w:val="none"/>
        </w:rPr>
        <w:t>一、</w:t>
      </w:r>
      <w:r>
        <w:rPr>
          <w:rFonts w:hint="eastAsia" w:ascii="宋体" w:hAnsi="宋体" w:cs="仿宋"/>
          <w:kern w:val="2"/>
          <w:szCs w:val="24"/>
          <w:highlight w:val="none"/>
          <w:lang w:eastAsia="zh-CN"/>
        </w:rPr>
        <w:t>竞租方</w:t>
      </w:r>
      <w:r>
        <w:rPr>
          <w:rFonts w:hint="eastAsia" w:ascii="宋体" w:hAnsi="宋体" w:cs="仿宋"/>
          <w:kern w:val="2"/>
          <w:szCs w:val="24"/>
          <w:highlight w:val="none"/>
        </w:rPr>
        <w:t>报名须知</w:t>
      </w:r>
    </w:p>
    <w:p w14:paraId="64639FFF">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1.</w:t>
      </w:r>
      <w:r>
        <w:rPr>
          <w:rFonts w:hint="eastAsia" w:ascii="宋体" w:hAnsi="宋体" w:cs="仿宋"/>
          <w:kern w:val="2"/>
          <w:szCs w:val="24"/>
          <w:highlight w:val="none"/>
          <w:lang w:eastAsia="zh-CN"/>
        </w:rPr>
        <w:t>竞租方</w:t>
      </w:r>
      <w:r>
        <w:rPr>
          <w:rFonts w:hint="eastAsia" w:ascii="宋体" w:hAnsi="宋体" w:cs="仿宋"/>
          <w:kern w:val="2"/>
          <w:szCs w:val="24"/>
          <w:highlight w:val="none"/>
        </w:rPr>
        <w:t>须严格遵守国家相关法律法规及</w:t>
      </w:r>
      <w:r>
        <w:rPr>
          <w:rFonts w:hint="eastAsia" w:ascii="宋体" w:hAnsi="宋体" w:cs="仿宋"/>
          <w:kern w:val="2"/>
          <w:szCs w:val="24"/>
          <w:highlight w:val="none"/>
          <w:lang w:eastAsia="zh-CN"/>
        </w:rPr>
        <w:t>招租</w:t>
      </w:r>
      <w:r>
        <w:rPr>
          <w:rFonts w:hint="eastAsia" w:ascii="宋体" w:hAnsi="宋体" w:cs="仿宋"/>
          <w:kern w:val="2"/>
          <w:szCs w:val="24"/>
          <w:highlight w:val="none"/>
        </w:rPr>
        <w:t>文件的要求。</w:t>
      </w:r>
    </w:p>
    <w:p w14:paraId="68CD19DC">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green"/>
        </w:rPr>
      </w:pPr>
      <w:r>
        <w:rPr>
          <w:rFonts w:hint="eastAsia" w:ascii="宋体" w:hAnsi="宋体" w:cs="仿宋"/>
          <w:kern w:val="2"/>
          <w:szCs w:val="24"/>
          <w:highlight w:val="none"/>
        </w:rPr>
        <w:t>2.</w:t>
      </w:r>
      <w:r>
        <w:rPr>
          <w:rFonts w:hint="eastAsia" w:ascii="宋体" w:hAnsi="宋体" w:cs="仿宋"/>
          <w:kern w:val="2"/>
          <w:szCs w:val="24"/>
          <w:highlight w:val="none"/>
          <w:lang w:eastAsia="zh-CN"/>
        </w:rPr>
        <w:t>竞租方</w:t>
      </w:r>
      <w:r>
        <w:rPr>
          <w:rFonts w:hint="eastAsia" w:ascii="宋体" w:hAnsi="宋体" w:cs="仿宋"/>
          <w:kern w:val="2"/>
          <w:szCs w:val="24"/>
          <w:highlight w:val="none"/>
        </w:rPr>
        <w:t>在报名参与项目</w:t>
      </w:r>
      <w:r>
        <w:rPr>
          <w:rFonts w:hint="eastAsia" w:ascii="宋体" w:hAnsi="宋体" w:cs="仿宋"/>
          <w:kern w:val="2"/>
          <w:szCs w:val="24"/>
          <w:highlight w:val="none"/>
          <w:lang w:eastAsia="zh-CN"/>
        </w:rPr>
        <w:t>竞租</w:t>
      </w:r>
      <w:r>
        <w:rPr>
          <w:rFonts w:hint="eastAsia" w:ascii="宋体" w:hAnsi="宋体" w:cs="仿宋"/>
          <w:kern w:val="2"/>
          <w:szCs w:val="24"/>
          <w:highlight w:val="none"/>
        </w:rPr>
        <w:t>后，原则上不得无故放弃</w:t>
      </w:r>
      <w:r>
        <w:rPr>
          <w:rFonts w:hint="eastAsia" w:ascii="宋体" w:hAnsi="宋体" w:cs="仿宋"/>
          <w:kern w:val="2"/>
          <w:szCs w:val="24"/>
          <w:highlight w:val="none"/>
          <w:lang w:eastAsia="zh-CN"/>
        </w:rPr>
        <w:t>竞租</w:t>
      </w:r>
      <w:r>
        <w:rPr>
          <w:rFonts w:hint="eastAsia" w:ascii="宋体" w:hAnsi="宋体" w:cs="仿宋"/>
          <w:kern w:val="2"/>
          <w:szCs w:val="24"/>
          <w:highlight w:val="none"/>
        </w:rPr>
        <w:t>（包括同一项目多标段报名后放弃部分标段的情形）。如因特殊情况确需放弃，须在提交响应文件截止时间至少1个工作日前，向</w:t>
      </w:r>
      <w:r>
        <w:rPr>
          <w:rFonts w:hint="eastAsia" w:ascii="宋体" w:hAnsi="宋体" w:cs="仿宋"/>
          <w:kern w:val="2"/>
          <w:szCs w:val="24"/>
          <w:highlight w:val="none"/>
          <w:lang w:eastAsia="zh-CN"/>
        </w:rPr>
        <w:t>招租方</w:t>
      </w:r>
      <w:r>
        <w:rPr>
          <w:rFonts w:hint="eastAsia" w:ascii="宋体" w:hAnsi="宋体" w:cs="仿宋"/>
          <w:kern w:val="2"/>
          <w:szCs w:val="24"/>
          <w:highlight w:val="none"/>
        </w:rPr>
        <w:t>提交书面说明材料。未按时履行告知义务的，</w:t>
      </w:r>
      <w:r>
        <w:rPr>
          <w:rFonts w:hint="eastAsia" w:ascii="宋体" w:hAnsi="宋体" w:cs="仿宋"/>
          <w:kern w:val="2"/>
          <w:szCs w:val="24"/>
          <w:highlight w:val="none"/>
          <w:lang w:eastAsia="zh-CN"/>
        </w:rPr>
        <w:t>招租方</w:t>
      </w:r>
      <w:r>
        <w:rPr>
          <w:rFonts w:hint="eastAsia" w:ascii="宋体" w:hAnsi="宋体" w:cs="仿宋"/>
          <w:kern w:val="2"/>
          <w:szCs w:val="24"/>
          <w:highlight w:val="none"/>
        </w:rPr>
        <w:t>将视情况采取相应处理措施。</w:t>
      </w:r>
      <w:bookmarkEnd w:id="133"/>
    </w:p>
    <w:p w14:paraId="6ADB7EE5">
      <w:pPr>
        <w:widowControl w:val="0"/>
        <w:tabs>
          <w:tab w:val="left" w:pos="360"/>
          <w:tab w:val="left" w:pos="720"/>
        </w:tabs>
        <w:adjustRightInd/>
        <w:snapToGrid/>
        <w:spacing w:line="480" w:lineRule="exact"/>
        <w:ind w:firstLine="480"/>
        <w:jc w:val="both"/>
        <w:rPr>
          <w:rFonts w:ascii="宋体" w:hAnsi="宋体" w:cs="仿宋"/>
          <w:kern w:val="2"/>
          <w:szCs w:val="24"/>
        </w:rPr>
      </w:pPr>
      <w:r>
        <w:rPr>
          <w:rFonts w:hint="eastAsia" w:ascii="宋体" w:hAnsi="宋体" w:cs="仿宋"/>
          <w:kern w:val="2"/>
          <w:szCs w:val="24"/>
        </w:rPr>
        <w:t>二、竞租方承诺</w:t>
      </w:r>
    </w:p>
    <w:p w14:paraId="10C3372E">
      <w:pPr>
        <w:widowControl w:val="0"/>
        <w:tabs>
          <w:tab w:val="left" w:pos="360"/>
          <w:tab w:val="left" w:pos="720"/>
        </w:tabs>
        <w:adjustRightInd/>
        <w:snapToGrid/>
        <w:spacing w:line="480" w:lineRule="exact"/>
        <w:ind w:firstLine="480"/>
        <w:jc w:val="both"/>
        <w:rPr>
          <w:rFonts w:ascii="宋体" w:hAnsi="宋体" w:cs="仿宋"/>
          <w:kern w:val="2"/>
          <w:szCs w:val="24"/>
          <w:u w:val="single"/>
        </w:rPr>
      </w:pPr>
      <w:r>
        <w:rPr>
          <w:rFonts w:hint="eastAsia" w:ascii="宋体" w:hAnsi="宋体" w:cs="仿宋"/>
          <w:kern w:val="2"/>
          <w:szCs w:val="24"/>
        </w:rPr>
        <w:t>我公司已阅知并同意遵守以上须知要求，严正承诺遵守相关法律法规，遵守所报项目招租文件的规定，保证在竞租（响应）活动中不弄虚作假，不行贿、不给予或暗示给予学校招租工作相关人员任何不正当利益，并自觉抵制任何索贿行为；现委托经办人</w:t>
      </w:r>
      <w:r>
        <w:rPr>
          <w:rFonts w:hint="eastAsia" w:ascii="宋体" w:hAnsi="宋体" w:cs="仿宋"/>
          <w:kern w:val="2"/>
          <w:szCs w:val="24"/>
          <w:u w:val="single"/>
        </w:rPr>
        <w:t xml:space="preserve">                     </w:t>
      </w:r>
    </w:p>
    <w:p w14:paraId="183A3936">
      <w:pPr>
        <w:widowControl w:val="0"/>
        <w:tabs>
          <w:tab w:val="left" w:pos="360"/>
          <w:tab w:val="left" w:pos="720"/>
        </w:tabs>
        <w:adjustRightInd/>
        <w:snapToGrid/>
        <w:spacing w:line="480" w:lineRule="exact"/>
        <w:ind w:firstLine="0" w:firstLineChars="0"/>
        <w:jc w:val="both"/>
        <w:rPr>
          <w:rFonts w:ascii="宋体" w:hAnsi="宋体" w:cs="仿宋"/>
          <w:kern w:val="2"/>
          <w:szCs w:val="24"/>
        </w:rPr>
      </w:pPr>
      <w:r>
        <w:rPr>
          <w:rFonts w:hint="eastAsia" w:ascii="宋体" w:hAnsi="宋体" w:cs="仿宋"/>
          <w:kern w:val="2"/>
          <w:szCs w:val="24"/>
        </w:rPr>
        <w:t>前来报名，保证填报信息和材料的真实准确；如果我单位没有遵守上述要求和承诺，自愿接受相关处理。</w:t>
      </w:r>
    </w:p>
    <w:tbl>
      <w:tblPr>
        <w:tblStyle w:val="12"/>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14:paraId="136DE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463A7594">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tcPr>
          <w:p w14:paraId="2FE63FE3">
            <w:pPr>
              <w:widowControl w:val="0"/>
              <w:adjustRightInd/>
              <w:snapToGrid/>
              <w:spacing w:line="480" w:lineRule="exact"/>
              <w:ind w:firstLine="0" w:firstLineChars="0"/>
              <w:rPr>
                <w:rFonts w:ascii="宋体" w:hAnsi="宋体" w:cs="仿宋"/>
                <w:kern w:val="2"/>
                <w:szCs w:val="24"/>
              </w:rPr>
            </w:pPr>
          </w:p>
        </w:tc>
      </w:tr>
      <w:tr w14:paraId="21695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38428890">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tcPr>
          <w:p w14:paraId="20666B74">
            <w:pPr>
              <w:widowControl w:val="0"/>
              <w:adjustRightInd/>
              <w:snapToGrid/>
              <w:spacing w:line="480" w:lineRule="exact"/>
              <w:ind w:firstLine="0" w:firstLineChars="0"/>
              <w:rPr>
                <w:rFonts w:ascii="宋体" w:hAnsi="宋体" w:cs="仿宋"/>
                <w:kern w:val="2"/>
                <w:szCs w:val="24"/>
              </w:rPr>
            </w:pPr>
          </w:p>
        </w:tc>
        <w:tc>
          <w:tcPr>
            <w:tcW w:w="1350" w:type="dxa"/>
            <w:tcBorders>
              <w:top w:val="single" w:color="000000" w:sz="4" w:space="0"/>
              <w:left w:val="single" w:color="000000" w:sz="4" w:space="0"/>
              <w:bottom w:val="single" w:color="000000" w:sz="4" w:space="0"/>
              <w:right w:val="single" w:color="000000" w:sz="4" w:space="0"/>
            </w:tcBorders>
          </w:tcPr>
          <w:p w14:paraId="6BE057A9">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所报标段</w:t>
            </w:r>
          </w:p>
        </w:tc>
        <w:tc>
          <w:tcPr>
            <w:tcW w:w="1919" w:type="dxa"/>
            <w:tcBorders>
              <w:top w:val="single" w:color="000000" w:sz="4" w:space="0"/>
              <w:left w:val="single" w:color="000000" w:sz="4" w:space="0"/>
              <w:bottom w:val="single" w:color="000000" w:sz="4" w:space="0"/>
              <w:right w:val="single" w:color="000000" w:sz="4" w:space="0"/>
            </w:tcBorders>
          </w:tcPr>
          <w:p w14:paraId="3999D9C6">
            <w:pPr>
              <w:widowControl w:val="0"/>
              <w:adjustRightInd/>
              <w:snapToGrid/>
              <w:spacing w:line="480" w:lineRule="exact"/>
              <w:ind w:firstLine="0" w:firstLineChars="0"/>
              <w:rPr>
                <w:rFonts w:ascii="宋体" w:hAnsi="宋体" w:cs="仿宋"/>
                <w:kern w:val="2"/>
                <w:szCs w:val="24"/>
              </w:rPr>
            </w:pPr>
          </w:p>
        </w:tc>
      </w:tr>
      <w:tr w14:paraId="6F096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214FC8FA">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公司名称</w:t>
            </w:r>
          </w:p>
        </w:tc>
        <w:tc>
          <w:tcPr>
            <w:tcW w:w="7274" w:type="dxa"/>
            <w:gridSpan w:val="5"/>
            <w:tcBorders>
              <w:top w:val="single" w:color="000000" w:sz="4" w:space="0"/>
              <w:left w:val="single" w:color="000000" w:sz="4" w:space="0"/>
              <w:bottom w:val="single" w:color="000000" w:sz="4" w:space="0"/>
              <w:right w:val="single" w:color="000000" w:sz="4" w:space="0"/>
            </w:tcBorders>
          </w:tcPr>
          <w:p w14:paraId="137FB438">
            <w:pPr>
              <w:widowControl w:val="0"/>
              <w:adjustRightInd/>
              <w:snapToGrid/>
              <w:spacing w:line="480" w:lineRule="exact"/>
              <w:ind w:firstLine="0" w:firstLineChars="0"/>
              <w:rPr>
                <w:rFonts w:ascii="宋体" w:hAnsi="宋体" w:cs="仿宋"/>
                <w:kern w:val="2"/>
                <w:szCs w:val="24"/>
              </w:rPr>
            </w:pPr>
          </w:p>
        </w:tc>
      </w:tr>
      <w:tr w14:paraId="599F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615F8AD1">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法人代表</w:t>
            </w:r>
          </w:p>
        </w:tc>
        <w:tc>
          <w:tcPr>
            <w:tcW w:w="1185" w:type="dxa"/>
            <w:tcBorders>
              <w:top w:val="single" w:color="000000" w:sz="4" w:space="0"/>
              <w:left w:val="single" w:color="000000" w:sz="4" w:space="0"/>
              <w:bottom w:val="single" w:color="000000" w:sz="4" w:space="0"/>
              <w:right w:val="single" w:color="000000" w:sz="4" w:space="0"/>
            </w:tcBorders>
          </w:tcPr>
          <w:p w14:paraId="76032AF5">
            <w:pPr>
              <w:widowControl w:val="0"/>
              <w:adjustRightInd/>
              <w:snapToGrid/>
              <w:spacing w:line="480" w:lineRule="exact"/>
              <w:ind w:firstLine="0" w:firstLineChars="0"/>
              <w:rPr>
                <w:rFonts w:ascii="宋体" w:hAnsi="宋体" w:cs="仿宋"/>
                <w:kern w:val="2"/>
                <w:szCs w:val="24"/>
              </w:rPr>
            </w:pPr>
          </w:p>
        </w:tc>
        <w:tc>
          <w:tcPr>
            <w:tcW w:w="1221" w:type="dxa"/>
            <w:tcBorders>
              <w:top w:val="single" w:color="000000" w:sz="4" w:space="0"/>
              <w:left w:val="single" w:color="000000" w:sz="4" w:space="0"/>
              <w:bottom w:val="single" w:color="000000" w:sz="4" w:space="0"/>
              <w:right w:val="single" w:color="auto" w:sz="4" w:space="0"/>
            </w:tcBorders>
          </w:tcPr>
          <w:p w14:paraId="370E876E">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手机号码</w:t>
            </w:r>
          </w:p>
        </w:tc>
        <w:tc>
          <w:tcPr>
            <w:tcW w:w="1599" w:type="dxa"/>
            <w:tcBorders>
              <w:top w:val="single" w:color="000000" w:sz="4" w:space="0"/>
              <w:left w:val="single" w:color="000000" w:sz="4" w:space="0"/>
              <w:bottom w:val="single" w:color="000000" w:sz="4" w:space="0"/>
              <w:right w:val="single" w:color="auto" w:sz="4" w:space="0"/>
            </w:tcBorders>
          </w:tcPr>
          <w:p w14:paraId="4CFA62F6">
            <w:pPr>
              <w:widowControl w:val="0"/>
              <w:adjustRightInd/>
              <w:snapToGrid/>
              <w:spacing w:line="480" w:lineRule="exact"/>
              <w:ind w:firstLine="0" w:firstLineChars="0"/>
              <w:rPr>
                <w:rFonts w:ascii="宋体" w:hAnsi="宋体" w:cs="仿宋"/>
                <w:kern w:val="2"/>
                <w:szCs w:val="24"/>
              </w:rPr>
            </w:pPr>
          </w:p>
        </w:tc>
        <w:tc>
          <w:tcPr>
            <w:tcW w:w="1350" w:type="dxa"/>
            <w:tcBorders>
              <w:top w:val="single" w:color="000000" w:sz="4" w:space="0"/>
              <w:left w:val="single" w:color="auto" w:sz="4" w:space="0"/>
              <w:bottom w:val="single" w:color="000000" w:sz="4" w:space="0"/>
              <w:right w:val="single" w:color="auto" w:sz="4" w:space="0"/>
            </w:tcBorders>
          </w:tcPr>
          <w:p w14:paraId="45E46F1D">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tcPr>
          <w:p w14:paraId="10293067">
            <w:pPr>
              <w:widowControl w:val="0"/>
              <w:adjustRightInd/>
              <w:snapToGrid/>
              <w:spacing w:line="480" w:lineRule="exact"/>
              <w:ind w:firstLine="0" w:firstLineChars="0"/>
              <w:rPr>
                <w:rFonts w:ascii="宋体" w:hAnsi="宋体" w:cs="仿宋"/>
                <w:kern w:val="2"/>
                <w:szCs w:val="24"/>
              </w:rPr>
            </w:pPr>
          </w:p>
        </w:tc>
      </w:tr>
      <w:tr w14:paraId="30B31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5D59E8A4">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法人授权委托人</w:t>
            </w:r>
          </w:p>
        </w:tc>
        <w:tc>
          <w:tcPr>
            <w:tcW w:w="1185" w:type="dxa"/>
            <w:tcBorders>
              <w:top w:val="single" w:color="000000" w:sz="4" w:space="0"/>
              <w:left w:val="single" w:color="000000" w:sz="4" w:space="0"/>
              <w:bottom w:val="single" w:color="000000" w:sz="4" w:space="0"/>
              <w:right w:val="single" w:color="000000" w:sz="4" w:space="0"/>
            </w:tcBorders>
          </w:tcPr>
          <w:p w14:paraId="5E740110">
            <w:pPr>
              <w:widowControl w:val="0"/>
              <w:adjustRightInd/>
              <w:snapToGrid/>
              <w:spacing w:line="480" w:lineRule="exact"/>
              <w:ind w:firstLine="0" w:firstLineChars="0"/>
              <w:rPr>
                <w:rFonts w:ascii="宋体" w:hAnsi="宋体" w:cs="仿宋"/>
                <w:kern w:val="2"/>
                <w:szCs w:val="24"/>
              </w:rPr>
            </w:pPr>
          </w:p>
        </w:tc>
        <w:tc>
          <w:tcPr>
            <w:tcW w:w="1221" w:type="dxa"/>
            <w:tcBorders>
              <w:top w:val="single" w:color="000000" w:sz="4" w:space="0"/>
              <w:left w:val="single" w:color="000000" w:sz="4" w:space="0"/>
              <w:bottom w:val="single" w:color="000000" w:sz="4" w:space="0"/>
              <w:right w:val="single" w:color="000000" w:sz="4" w:space="0"/>
            </w:tcBorders>
          </w:tcPr>
          <w:p w14:paraId="43823E94">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手机号码</w:t>
            </w:r>
          </w:p>
        </w:tc>
        <w:tc>
          <w:tcPr>
            <w:tcW w:w="1599" w:type="dxa"/>
            <w:tcBorders>
              <w:top w:val="single" w:color="000000" w:sz="4" w:space="0"/>
              <w:left w:val="single" w:color="000000" w:sz="4" w:space="0"/>
              <w:bottom w:val="single" w:color="000000" w:sz="4" w:space="0"/>
              <w:right w:val="single" w:color="000000" w:sz="4" w:space="0"/>
            </w:tcBorders>
          </w:tcPr>
          <w:p w14:paraId="181FC65B">
            <w:pPr>
              <w:widowControl w:val="0"/>
              <w:adjustRightInd/>
              <w:snapToGrid/>
              <w:spacing w:line="480" w:lineRule="exact"/>
              <w:ind w:firstLine="0" w:firstLineChars="0"/>
              <w:rPr>
                <w:rFonts w:ascii="宋体" w:hAnsi="宋体" w:cs="仿宋"/>
                <w:kern w:val="2"/>
                <w:szCs w:val="24"/>
              </w:rPr>
            </w:pPr>
          </w:p>
        </w:tc>
        <w:tc>
          <w:tcPr>
            <w:tcW w:w="1350" w:type="dxa"/>
            <w:tcBorders>
              <w:top w:val="single" w:color="000000" w:sz="4" w:space="0"/>
              <w:left w:val="single" w:color="000000" w:sz="4" w:space="0"/>
              <w:bottom w:val="single" w:color="000000" w:sz="4" w:space="0"/>
              <w:right w:val="single" w:color="auto" w:sz="4" w:space="0"/>
            </w:tcBorders>
          </w:tcPr>
          <w:p w14:paraId="3846483E">
            <w:pPr>
              <w:widowControl w:val="0"/>
              <w:adjustRightInd/>
              <w:snapToGrid/>
              <w:spacing w:line="480" w:lineRule="exact"/>
              <w:ind w:firstLine="0" w:firstLineChars="0"/>
              <w:jc w:val="center"/>
              <w:rPr>
                <w:rFonts w:ascii="宋体" w:hAnsi="宋体" w:cs="仿宋"/>
                <w:kern w:val="2"/>
                <w:szCs w:val="24"/>
              </w:rPr>
            </w:pPr>
            <w:r>
              <w:rPr>
                <w:rFonts w:hint="eastAsia" w:ascii="宋体" w:hAnsi="宋体" w:cs="仿宋"/>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tcPr>
          <w:p w14:paraId="3014B6FA">
            <w:pPr>
              <w:widowControl w:val="0"/>
              <w:adjustRightInd/>
              <w:snapToGrid/>
              <w:spacing w:line="480" w:lineRule="exact"/>
              <w:ind w:firstLine="0" w:firstLineChars="0"/>
              <w:rPr>
                <w:rFonts w:ascii="宋体" w:hAnsi="宋体" w:cs="仿宋"/>
                <w:kern w:val="2"/>
                <w:szCs w:val="24"/>
              </w:rPr>
            </w:pPr>
          </w:p>
        </w:tc>
      </w:tr>
    </w:tbl>
    <w:p w14:paraId="7A589ACE">
      <w:pPr>
        <w:widowControl w:val="0"/>
        <w:tabs>
          <w:tab w:val="left" w:pos="360"/>
          <w:tab w:val="left" w:pos="720"/>
        </w:tabs>
        <w:adjustRightInd/>
        <w:snapToGrid/>
        <w:spacing w:line="480" w:lineRule="exact"/>
        <w:ind w:firstLine="0" w:firstLineChars="0"/>
        <w:rPr>
          <w:rFonts w:ascii="宋体" w:hAnsi="宋体" w:cs="仿宋"/>
          <w:kern w:val="2"/>
          <w:szCs w:val="24"/>
        </w:rPr>
      </w:pPr>
    </w:p>
    <w:p w14:paraId="7CB387D6">
      <w:pPr>
        <w:widowControl w:val="0"/>
        <w:tabs>
          <w:tab w:val="left" w:pos="360"/>
          <w:tab w:val="left" w:pos="720"/>
        </w:tabs>
        <w:adjustRightInd/>
        <w:snapToGrid/>
        <w:spacing w:line="480" w:lineRule="exact"/>
        <w:ind w:firstLine="480"/>
        <w:rPr>
          <w:rFonts w:ascii="宋体" w:hAnsi="宋体" w:cs="仿宋"/>
          <w:kern w:val="2"/>
          <w:szCs w:val="24"/>
        </w:rPr>
      </w:pPr>
      <w:r>
        <w:rPr>
          <w:rFonts w:hint="eastAsia" w:ascii="宋体" w:hAnsi="宋体" w:cs="仿宋"/>
          <w:kern w:val="2"/>
          <w:szCs w:val="24"/>
        </w:rPr>
        <w:t>法人签字（须法人手签）：</w:t>
      </w:r>
    </w:p>
    <w:p w14:paraId="55042AE1">
      <w:pPr>
        <w:widowControl w:val="0"/>
        <w:tabs>
          <w:tab w:val="left" w:pos="360"/>
          <w:tab w:val="left" w:pos="720"/>
        </w:tabs>
        <w:adjustRightInd/>
        <w:snapToGrid/>
        <w:spacing w:line="480" w:lineRule="exact"/>
        <w:ind w:firstLine="480"/>
        <w:rPr>
          <w:rFonts w:ascii="宋体" w:hAnsi="宋体" w:cs="仿宋"/>
          <w:kern w:val="2"/>
          <w:szCs w:val="24"/>
          <w:u w:val="single"/>
        </w:rPr>
      </w:pPr>
      <w:r>
        <w:rPr>
          <w:rFonts w:hint="eastAsia" w:ascii="宋体" w:hAnsi="宋体" w:cs="仿宋"/>
          <w:kern w:val="2"/>
          <w:szCs w:val="24"/>
        </w:rPr>
        <w:t>法人授权委托人签字（须法人授权委托人手签）：</w:t>
      </w:r>
    </w:p>
    <w:p w14:paraId="0AF5B32E">
      <w:pPr>
        <w:widowControl w:val="0"/>
        <w:adjustRightInd/>
        <w:snapToGrid/>
        <w:spacing w:line="480" w:lineRule="exact"/>
        <w:ind w:firstLine="480"/>
        <w:rPr>
          <w:rFonts w:ascii="宋体" w:hAnsi="宋体" w:cs="仿宋"/>
          <w:kern w:val="2"/>
          <w:szCs w:val="24"/>
        </w:rPr>
      </w:pPr>
      <w:r>
        <w:rPr>
          <w:rFonts w:hint="eastAsia" w:ascii="宋体" w:hAnsi="宋体" w:cs="仿宋"/>
          <w:kern w:val="2"/>
          <w:szCs w:val="24"/>
        </w:rPr>
        <w:t>法人授权委托人身份证号：</w:t>
      </w:r>
    </w:p>
    <w:p w14:paraId="673BA293">
      <w:pPr>
        <w:widowControl w:val="0"/>
        <w:adjustRightInd/>
        <w:snapToGrid/>
        <w:spacing w:line="480" w:lineRule="exact"/>
        <w:ind w:firstLine="480"/>
        <w:rPr>
          <w:rFonts w:ascii="宋体" w:hAnsi="宋体" w:cs="仿宋"/>
          <w:kern w:val="2"/>
          <w:szCs w:val="24"/>
        </w:rPr>
      </w:pPr>
      <w:r>
        <w:rPr>
          <w:rFonts w:hint="eastAsia" w:ascii="宋体" w:hAnsi="宋体" w:cs="仿宋"/>
          <w:kern w:val="2"/>
          <w:szCs w:val="24"/>
        </w:rPr>
        <w:t>竞租单位（盖章）</w:t>
      </w:r>
    </w:p>
    <w:p w14:paraId="20A678B9">
      <w:pPr>
        <w:widowControl w:val="0"/>
        <w:adjustRightInd/>
        <w:snapToGrid/>
        <w:spacing w:line="480" w:lineRule="exact"/>
        <w:ind w:firstLine="480"/>
      </w:pPr>
      <w:r>
        <w:rPr>
          <w:rFonts w:hint="eastAsia" w:ascii="宋体" w:hAnsi="宋体" w:cs="仿宋"/>
          <w:kern w:val="2"/>
          <w:szCs w:val="24"/>
        </w:rPr>
        <w:t>时间：    年   月   日</w:t>
      </w:r>
    </w:p>
    <w:p w14:paraId="38FEBD65">
      <w:pPr>
        <w:widowControl w:val="0"/>
        <w:tabs>
          <w:tab w:val="left" w:pos="720"/>
          <w:tab w:val="left" w:pos="1535"/>
        </w:tabs>
        <w:adjustRightInd/>
        <w:spacing w:line="240" w:lineRule="auto"/>
        <w:ind w:firstLine="0" w:firstLineChars="0"/>
        <w:jc w:val="both"/>
        <w:rPr>
          <w:rFonts w:ascii="宋体" w:hAnsi="宋体"/>
          <w:kern w:val="2"/>
          <w:szCs w:val="24"/>
        </w:rPr>
      </w:pPr>
    </w:p>
    <w:p w14:paraId="6927CAC5">
      <w:pPr>
        <w:widowControl w:val="0"/>
        <w:tabs>
          <w:tab w:val="left" w:pos="720"/>
          <w:tab w:val="left" w:pos="1535"/>
        </w:tabs>
        <w:adjustRightInd/>
        <w:spacing w:line="240" w:lineRule="auto"/>
        <w:ind w:firstLine="0" w:firstLineChars="0"/>
        <w:jc w:val="both"/>
        <w:rPr>
          <w:rFonts w:ascii="宋体" w:hAnsi="宋体"/>
          <w:kern w:val="2"/>
          <w:szCs w:val="24"/>
        </w:rPr>
      </w:pPr>
    </w:p>
    <w:p w14:paraId="2D63A7D5">
      <w:pPr>
        <w:widowControl w:val="0"/>
        <w:tabs>
          <w:tab w:val="left" w:pos="720"/>
          <w:tab w:val="left" w:pos="1535"/>
        </w:tabs>
        <w:adjustRightInd/>
        <w:spacing w:line="240" w:lineRule="auto"/>
        <w:ind w:firstLine="0" w:firstLineChars="0"/>
        <w:jc w:val="both"/>
        <w:rPr>
          <w:rFonts w:ascii="宋体" w:hAnsi="宋体"/>
          <w:kern w:val="2"/>
          <w:szCs w:val="24"/>
        </w:rPr>
      </w:pPr>
      <w:r>
        <w:rPr>
          <w:rFonts w:hint="eastAsia" w:ascii="宋体" w:hAnsi="宋体"/>
          <w:kern w:val="2"/>
          <w:szCs w:val="24"/>
        </w:rPr>
        <w:t>附件6：</w:t>
      </w:r>
    </w:p>
    <w:p w14:paraId="780EC04B">
      <w:pPr>
        <w:widowControl w:val="0"/>
        <w:adjustRightInd/>
        <w:snapToGrid/>
        <w:spacing w:line="240" w:lineRule="auto"/>
        <w:ind w:firstLine="0" w:firstLineChars="0"/>
        <w:outlineLvl w:val="0"/>
        <w:rPr>
          <w:rFonts w:ascii="宋体" w:hAnsi="宋体" w:cs="仿宋"/>
          <w:b/>
          <w:kern w:val="2"/>
          <w:sz w:val="28"/>
          <w:szCs w:val="28"/>
        </w:rPr>
      </w:pPr>
    </w:p>
    <w:tbl>
      <w:tblPr>
        <w:tblStyle w:val="12"/>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0FC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728" w:type="dxa"/>
            <w:tcBorders>
              <w:top w:val="single" w:color="auto" w:sz="4" w:space="0"/>
              <w:left w:val="single" w:color="auto" w:sz="4" w:space="0"/>
              <w:bottom w:val="single" w:color="auto" w:sz="4" w:space="0"/>
              <w:right w:val="single" w:color="auto" w:sz="4" w:space="0"/>
            </w:tcBorders>
            <w:vAlign w:val="center"/>
          </w:tcPr>
          <w:p w14:paraId="2B66EA43">
            <w:pPr>
              <w:widowControl w:val="0"/>
              <w:adjustRightInd/>
              <w:snapToGrid/>
              <w:spacing w:line="240" w:lineRule="auto"/>
              <w:ind w:firstLine="0" w:firstLineChars="0"/>
              <w:jc w:val="center"/>
              <w:textAlignment w:val="baseline"/>
              <w:rPr>
                <w:rFonts w:ascii="宋体" w:hAnsi="宋体" w:cs="仿宋"/>
                <w:b/>
                <w:kern w:val="2"/>
                <w:sz w:val="32"/>
                <w:szCs w:val="28"/>
              </w:rPr>
            </w:pPr>
            <w:bookmarkStart w:id="131" w:name="_Toc384632207"/>
            <w:bookmarkStart w:id="132" w:name="_Toc384554133"/>
            <w:r>
              <w:rPr>
                <w:rFonts w:hint="eastAsia" w:ascii="宋体" w:hAnsi="宋体" w:cs="仿宋"/>
                <w:b/>
                <w:kern w:val="2"/>
                <w:sz w:val="32"/>
                <w:szCs w:val="28"/>
              </w:rPr>
              <w:t>正本|副本</w:t>
            </w:r>
            <w:bookmarkEnd w:id="131"/>
            <w:bookmarkEnd w:id="132"/>
          </w:p>
        </w:tc>
      </w:tr>
    </w:tbl>
    <w:p w14:paraId="71F97E97">
      <w:pPr>
        <w:widowControl w:val="0"/>
        <w:adjustRightInd/>
        <w:snapToGrid/>
        <w:spacing w:line="240" w:lineRule="auto"/>
        <w:ind w:firstLine="0" w:firstLineChars="0"/>
        <w:jc w:val="center"/>
        <w:outlineLvl w:val="0"/>
        <w:rPr>
          <w:rFonts w:ascii="宋体" w:hAnsi="宋体" w:cs="仿宋"/>
          <w:kern w:val="2"/>
          <w:sz w:val="28"/>
          <w:szCs w:val="28"/>
        </w:rPr>
      </w:pPr>
      <w:r>
        <w:rPr>
          <w:rFonts w:hint="eastAsia" w:ascii="宋体" w:hAnsi="宋体" w:cs="仿宋"/>
          <w:b/>
          <w:kern w:val="2"/>
          <w:sz w:val="28"/>
          <w:szCs w:val="28"/>
        </w:rPr>
        <w:t xml:space="preserve">    竞租（响应）文件封面格式</w:t>
      </w:r>
    </w:p>
    <w:p w14:paraId="78F4FD5A">
      <w:pPr>
        <w:widowControl w:val="0"/>
        <w:adjustRightInd/>
        <w:snapToGrid/>
        <w:spacing w:line="240" w:lineRule="auto"/>
        <w:ind w:firstLine="0" w:firstLineChars="0"/>
        <w:outlineLvl w:val="0"/>
        <w:rPr>
          <w:rFonts w:ascii="宋体" w:hAnsi="宋体" w:cs="仿宋"/>
          <w:b/>
          <w:kern w:val="2"/>
          <w:sz w:val="28"/>
          <w:szCs w:val="28"/>
        </w:rPr>
      </w:pPr>
    </w:p>
    <w:p w14:paraId="0AB57242">
      <w:pPr>
        <w:widowControl w:val="0"/>
        <w:adjustRightInd/>
        <w:snapToGrid/>
        <w:spacing w:line="240" w:lineRule="auto"/>
        <w:ind w:firstLine="0" w:firstLineChars="0"/>
        <w:outlineLvl w:val="0"/>
        <w:rPr>
          <w:rFonts w:ascii="宋体" w:hAnsi="宋体" w:cs="仿宋"/>
          <w:b/>
          <w:kern w:val="2"/>
          <w:sz w:val="28"/>
          <w:szCs w:val="28"/>
        </w:rPr>
      </w:pPr>
    </w:p>
    <w:p w14:paraId="24486740">
      <w:pPr>
        <w:widowControl w:val="0"/>
        <w:adjustRightInd/>
        <w:snapToGrid/>
        <w:spacing w:line="240" w:lineRule="auto"/>
        <w:ind w:firstLine="0" w:firstLineChars="0"/>
        <w:outlineLvl w:val="0"/>
        <w:rPr>
          <w:rFonts w:ascii="宋体" w:hAnsi="宋体" w:cs="仿宋"/>
          <w:b/>
          <w:kern w:val="2"/>
          <w:sz w:val="28"/>
          <w:szCs w:val="28"/>
        </w:rPr>
      </w:pPr>
    </w:p>
    <w:p w14:paraId="355F4804">
      <w:pPr>
        <w:widowControl w:val="0"/>
        <w:adjustRightInd/>
        <w:snapToGrid/>
        <w:spacing w:line="540" w:lineRule="exact"/>
        <w:ind w:firstLine="0" w:firstLineChars="0"/>
        <w:jc w:val="both"/>
        <w:rPr>
          <w:rFonts w:ascii="宋体" w:hAnsi="宋体" w:cs="仿宋"/>
          <w:kern w:val="2"/>
          <w:sz w:val="32"/>
          <w:szCs w:val="32"/>
        </w:rPr>
      </w:pPr>
      <w:r>
        <w:rPr>
          <w:rFonts w:hint="eastAsia" w:ascii="宋体" w:hAnsi="宋体" w:cs="仿宋"/>
          <w:kern w:val="2"/>
          <w:sz w:val="32"/>
          <w:szCs w:val="32"/>
        </w:rPr>
        <w:t>项目名称：兰州大学榆中校区南区学生服务中心104、105号房屋招租项目</w:t>
      </w:r>
    </w:p>
    <w:p w14:paraId="448DA570">
      <w:pPr>
        <w:widowControl w:val="0"/>
        <w:adjustRightInd/>
        <w:snapToGrid/>
        <w:spacing w:line="540" w:lineRule="exact"/>
        <w:ind w:firstLine="0" w:firstLineChars="0"/>
        <w:jc w:val="both"/>
        <w:rPr>
          <w:rFonts w:hint="eastAsia" w:ascii="宋体" w:hAnsi="宋体" w:eastAsia="宋体" w:cs="仿宋"/>
          <w:kern w:val="2"/>
          <w:sz w:val="32"/>
          <w:szCs w:val="32"/>
          <w:lang w:eastAsia="zh-CN"/>
        </w:rPr>
      </w:pPr>
      <w:r>
        <w:rPr>
          <w:rFonts w:hint="eastAsia" w:ascii="宋体" w:hAnsi="宋体" w:cs="仿宋"/>
          <w:kern w:val="2"/>
          <w:sz w:val="32"/>
          <w:szCs w:val="32"/>
          <w:lang w:eastAsia="zh-CN"/>
        </w:rPr>
        <w:t>项目编号：LZU-2026-003-HQ-CS</w:t>
      </w:r>
    </w:p>
    <w:p w14:paraId="33BC69A2">
      <w:pPr>
        <w:widowControl w:val="0"/>
        <w:adjustRightInd/>
        <w:snapToGrid/>
        <w:spacing w:line="240" w:lineRule="auto"/>
        <w:ind w:firstLine="0" w:firstLineChars="0"/>
        <w:jc w:val="both"/>
        <w:rPr>
          <w:rFonts w:ascii="宋体" w:hAnsi="宋体" w:cs="仿宋"/>
          <w:kern w:val="2"/>
          <w:szCs w:val="20"/>
        </w:rPr>
      </w:pPr>
    </w:p>
    <w:p w14:paraId="30E2DE1C">
      <w:pPr>
        <w:widowControl w:val="0"/>
        <w:tabs>
          <w:tab w:val="left" w:pos="502"/>
        </w:tabs>
        <w:adjustRightInd/>
        <w:snapToGrid/>
        <w:spacing w:line="240" w:lineRule="auto"/>
        <w:ind w:firstLine="0" w:firstLineChars="0"/>
        <w:jc w:val="both"/>
        <w:rPr>
          <w:rFonts w:ascii="宋体" w:hAnsi="宋体" w:cs="仿宋"/>
          <w:kern w:val="2"/>
          <w:szCs w:val="20"/>
        </w:rPr>
      </w:pPr>
    </w:p>
    <w:p w14:paraId="5FF88D17">
      <w:pPr>
        <w:widowControl w:val="0"/>
        <w:adjustRightInd/>
        <w:snapToGrid/>
        <w:spacing w:line="240" w:lineRule="auto"/>
        <w:ind w:firstLine="0" w:firstLineChars="0"/>
        <w:jc w:val="both"/>
        <w:rPr>
          <w:rFonts w:ascii="宋体" w:hAnsi="宋体" w:cs="仿宋"/>
          <w:kern w:val="2"/>
          <w:szCs w:val="20"/>
        </w:rPr>
      </w:pPr>
    </w:p>
    <w:p w14:paraId="12A432D8">
      <w:pPr>
        <w:widowControl w:val="0"/>
        <w:adjustRightInd/>
        <w:snapToGrid/>
        <w:spacing w:line="240" w:lineRule="auto"/>
        <w:ind w:firstLine="0" w:firstLineChars="0"/>
        <w:jc w:val="both"/>
        <w:rPr>
          <w:rFonts w:ascii="宋体" w:hAnsi="宋体" w:cs="仿宋"/>
          <w:kern w:val="2"/>
          <w:szCs w:val="20"/>
        </w:rPr>
      </w:pPr>
    </w:p>
    <w:p w14:paraId="34390846">
      <w:pPr>
        <w:widowControl w:val="0"/>
        <w:adjustRightInd/>
        <w:snapToGrid/>
        <w:spacing w:line="240" w:lineRule="auto"/>
        <w:ind w:firstLine="0" w:firstLineChars="0"/>
        <w:jc w:val="both"/>
        <w:rPr>
          <w:rFonts w:ascii="宋体" w:hAnsi="宋体" w:cs="仿宋"/>
          <w:kern w:val="2"/>
          <w:szCs w:val="20"/>
        </w:rPr>
      </w:pPr>
    </w:p>
    <w:p w14:paraId="2B22B6FB">
      <w:pPr>
        <w:widowControl w:val="0"/>
        <w:adjustRightInd/>
        <w:snapToGrid/>
        <w:spacing w:line="240" w:lineRule="auto"/>
        <w:ind w:firstLine="0" w:firstLineChars="0"/>
        <w:jc w:val="center"/>
        <w:rPr>
          <w:rFonts w:ascii="宋体" w:hAnsi="宋体" w:cs="仿宋"/>
          <w:b/>
          <w:kern w:val="2"/>
          <w:sz w:val="72"/>
          <w:szCs w:val="72"/>
        </w:rPr>
      </w:pPr>
      <w:r>
        <w:rPr>
          <w:rFonts w:hint="eastAsia" w:ascii="宋体" w:hAnsi="宋体" w:cs="仿宋"/>
          <w:b/>
          <w:kern w:val="2"/>
          <w:sz w:val="72"/>
          <w:szCs w:val="72"/>
        </w:rPr>
        <w:t>竞租（响应）文件</w:t>
      </w:r>
    </w:p>
    <w:p w14:paraId="6FA84445">
      <w:pPr>
        <w:widowControl w:val="0"/>
        <w:adjustRightInd/>
        <w:snapToGrid/>
        <w:spacing w:line="240" w:lineRule="auto"/>
        <w:ind w:firstLine="0" w:firstLineChars="0"/>
        <w:jc w:val="both"/>
        <w:rPr>
          <w:rFonts w:ascii="宋体" w:hAnsi="宋体" w:cs="仿宋"/>
          <w:kern w:val="2"/>
          <w:sz w:val="28"/>
          <w:szCs w:val="20"/>
        </w:rPr>
      </w:pPr>
    </w:p>
    <w:p w14:paraId="01500F0B">
      <w:pPr>
        <w:widowControl w:val="0"/>
        <w:adjustRightInd/>
        <w:snapToGrid/>
        <w:spacing w:line="600" w:lineRule="exact"/>
        <w:ind w:firstLine="0" w:firstLineChars="0"/>
        <w:jc w:val="both"/>
        <w:rPr>
          <w:rFonts w:ascii="宋体" w:hAnsi="宋体" w:cs="仿宋"/>
          <w:kern w:val="2"/>
          <w:sz w:val="32"/>
          <w:szCs w:val="32"/>
        </w:rPr>
      </w:pPr>
    </w:p>
    <w:p w14:paraId="7D9618B7">
      <w:pPr>
        <w:widowControl w:val="0"/>
        <w:adjustRightInd/>
        <w:snapToGrid/>
        <w:spacing w:line="600" w:lineRule="exact"/>
        <w:ind w:firstLine="0" w:firstLineChars="0"/>
        <w:jc w:val="both"/>
        <w:rPr>
          <w:rFonts w:ascii="宋体" w:hAnsi="宋体" w:cs="仿宋"/>
          <w:kern w:val="2"/>
          <w:sz w:val="32"/>
          <w:szCs w:val="32"/>
        </w:rPr>
      </w:pPr>
    </w:p>
    <w:p w14:paraId="4A4F41B4">
      <w:pPr>
        <w:widowControl w:val="0"/>
        <w:adjustRightInd/>
        <w:snapToGrid/>
        <w:spacing w:line="600" w:lineRule="exact"/>
        <w:ind w:firstLine="0" w:firstLineChars="0"/>
        <w:jc w:val="both"/>
        <w:rPr>
          <w:rFonts w:ascii="宋体" w:hAnsi="宋体" w:cs="仿宋"/>
          <w:kern w:val="2"/>
          <w:sz w:val="32"/>
          <w:szCs w:val="32"/>
        </w:rPr>
      </w:pPr>
      <w:r>
        <w:rPr>
          <w:rFonts w:hint="eastAsia" w:ascii="宋体" w:hAnsi="宋体" w:cs="仿宋"/>
          <w:kern w:val="2"/>
          <w:sz w:val="32"/>
          <w:szCs w:val="32"/>
        </w:rPr>
        <w:t>竞租单位名称：                    （加盖单位章）</w:t>
      </w:r>
    </w:p>
    <w:p w14:paraId="36C3197B">
      <w:pPr>
        <w:widowControl w:val="0"/>
        <w:adjustRightInd/>
        <w:snapToGrid/>
        <w:spacing w:line="600" w:lineRule="exact"/>
        <w:ind w:firstLine="0" w:firstLineChars="0"/>
        <w:jc w:val="both"/>
        <w:rPr>
          <w:rFonts w:ascii="宋体" w:hAnsi="宋体" w:cs="仿宋"/>
          <w:kern w:val="2"/>
          <w:sz w:val="32"/>
          <w:szCs w:val="32"/>
        </w:rPr>
      </w:pPr>
      <w:r>
        <w:rPr>
          <w:rFonts w:hint="eastAsia" w:ascii="宋体" w:hAnsi="宋体" w:cs="仿宋"/>
          <w:kern w:val="2"/>
          <w:sz w:val="32"/>
          <w:szCs w:val="32"/>
        </w:rPr>
        <w:t>竞租单位地址：</w:t>
      </w:r>
    </w:p>
    <w:p w14:paraId="5E1ABD4E">
      <w:pPr>
        <w:widowControl w:val="0"/>
        <w:adjustRightInd/>
        <w:snapToGrid/>
        <w:spacing w:line="600" w:lineRule="exact"/>
        <w:ind w:firstLine="0" w:firstLineChars="0"/>
        <w:jc w:val="both"/>
        <w:rPr>
          <w:rFonts w:ascii="宋体" w:hAnsi="宋体" w:cs="仿宋"/>
          <w:kern w:val="2"/>
          <w:sz w:val="32"/>
          <w:szCs w:val="32"/>
        </w:rPr>
      </w:pPr>
      <w:r>
        <w:rPr>
          <w:rFonts w:hint="eastAsia" w:ascii="宋体" w:hAnsi="宋体" w:cs="仿宋"/>
          <w:kern w:val="2"/>
          <w:sz w:val="32"/>
          <w:szCs w:val="32"/>
        </w:rPr>
        <w:t>竞租单位电话：</w:t>
      </w:r>
    </w:p>
    <w:p w14:paraId="472E48F0">
      <w:pPr>
        <w:widowControl w:val="0"/>
        <w:adjustRightInd/>
        <w:snapToGrid/>
        <w:spacing w:line="240" w:lineRule="auto"/>
        <w:ind w:firstLine="0" w:firstLineChars="0"/>
        <w:jc w:val="both"/>
        <w:rPr>
          <w:rFonts w:ascii="宋体" w:hAnsi="宋体" w:cs="仿宋"/>
          <w:kern w:val="2"/>
          <w:sz w:val="32"/>
          <w:szCs w:val="32"/>
        </w:rPr>
      </w:pPr>
    </w:p>
    <w:p w14:paraId="5C3D9D00">
      <w:pPr>
        <w:widowControl w:val="0"/>
        <w:adjustRightInd/>
        <w:snapToGrid/>
        <w:spacing w:line="240" w:lineRule="auto"/>
        <w:ind w:firstLine="0" w:firstLineChars="0"/>
        <w:jc w:val="both"/>
        <w:rPr>
          <w:rFonts w:ascii="宋体" w:hAnsi="宋体" w:cs="仿宋"/>
          <w:kern w:val="2"/>
          <w:sz w:val="32"/>
          <w:szCs w:val="32"/>
        </w:rPr>
      </w:pPr>
    </w:p>
    <w:p w14:paraId="42310628">
      <w:pPr>
        <w:widowControl w:val="0"/>
        <w:adjustRightInd/>
        <w:snapToGrid/>
        <w:spacing w:line="240" w:lineRule="auto"/>
        <w:ind w:firstLine="0" w:firstLineChars="0"/>
        <w:jc w:val="both"/>
        <w:rPr>
          <w:rFonts w:ascii="宋体" w:hAnsi="宋体" w:cs="仿宋"/>
          <w:kern w:val="2"/>
          <w:sz w:val="32"/>
          <w:szCs w:val="32"/>
        </w:rPr>
      </w:pPr>
    </w:p>
    <w:p w14:paraId="79B68F2D">
      <w:pPr>
        <w:widowControl w:val="0"/>
        <w:adjustRightInd/>
        <w:snapToGrid/>
        <w:spacing w:line="240" w:lineRule="auto"/>
        <w:ind w:firstLine="0" w:firstLineChars="0"/>
        <w:jc w:val="center"/>
        <w:rPr>
          <w:rFonts w:ascii="宋体" w:hAnsi="宋体" w:cs="仿宋"/>
          <w:kern w:val="2"/>
          <w:sz w:val="32"/>
          <w:szCs w:val="32"/>
        </w:rPr>
      </w:pPr>
      <w:r>
        <w:rPr>
          <w:rFonts w:hint="eastAsia" w:ascii="宋体" w:hAnsi="宋体" w:cs="仿宋"/>
          <w:kern w:val="2"/>
          <w:sz w:val="32"/>
          <w:szCs w:val="32"/>
        </w:rPr>
        <w:t>年   月   日</w:t>
      </w:r>
    </w:p>
    <w:tbl>
      <w:tblPr>
        <w:tblStyle w:val="12"/>
        <w:tblpPr w:leftFromText="180" w:rightFromText="180" w:vertAnchor="text" w:horzAnchor="page" w:tblpX="5515" w:tblpY="15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tblGrid>
      <w:tr w14:paraId="1F29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9" w:hRule="atLeast"/>
        </w:trPr>
        <w:tc>
          <w:tcPr>
            <w:tcW w:w="1180" w:type="dxa"/>
            <w:tcBorders>
              <w:top w:val="single" w:color="auto" w:sz="4" w:space="0"/>
              <w:left w:val="single" w:color="auto" w:sz="4" w:space="0"/>
              <w:bottom w:val="single" w:color="auto" w:sz="4" w:space="0"/>
              <w:right w:val="single" w:color="auto" w:sz="4" w:space="0"/>
            </w:tcBorders>
            <w:textDirection w:val="tbRlV"/>
            <w:vAlign w:val="center"/>
          </w:tcPr>
          <w:p w14:paraId="0EB9CF61">
            <w:pPr>
              <w:widowControl w:val="0"/>
              <w:adjustRightInd/>
              <w:snapToGrid/>
              <w:spacing w:line="240" w:lineRule="auto"/>
              <w:ind w:left="113" w:right="113" w:firstLine="0" w:firstLineChars="0"/>
              <w:jc w:val="both"/>
              <w:textAlignment w:val="baseline"/>
              <w:rPr>
                <w:rFonts w:ascii="宋体" w:hAnsi="宋体" w:cs="仿宋"/>
                <w:b/>
                <w:kern w:val="2"/>
                <w:sz w:val="28"/>
                <w:szCs w:val="21"/>
              </w:rPr>
            </w:pPr>
            <w:r>
              <w:rPr>
                <w:rFonts w:hint="eastAsia" w:ascii="宋体" w:hAnsi="宋体" w:cs="宋体"/>
                <w:b/>
                <w:bCs/>
                <w:kern w:val="2"/>
                <w:sz w:val="28"/>
                <w:szCs w:val="21"/>
              </w:rPr>
              <w:t xml:space="preserve"> 第 / 标段    公司名称：</w:t>
            </w:r>
          </w:p>
        </w:tc>
      </w:tr>
    </w:tbl>
    <w:p w14:paraId="2AF89AE7">
      <w:pPr>
        <w:widowControl w:val="0"/>
        <w:adjustRightInd/>
        <w:snapToGrid/>
        <w:spacing w:line="240" w:lineRule="auto"/>
        <w:ind w:firstLine="3080" w:firstLineChars="1100"/>
        <w:jc w:val="both"/>
        <w:rPr>
          <w:rFonts w:ascii="宋体" w:hAnsi="宋体" w:cs="仿宋"/>
          <w:kern w:val="2"/>
          <w:sz w:val="28"/>
          <w:szCs w:val="28"/>
        </w:rPr>
      </w:pPr>
      <w:r>
        <w:rPr>
          <w:rFonts w:hint="eastAsia" w:ascii="宋体" w:hAnsi="宋体" w:cs="仿宋"/>
          <w:kern w:val="2"/>
          <w:sz w:val="28"/>
          <w:szCs w:val="28"/>
        </w:rPr>
        <w:t>响应文件书脊格式</w:t>
      </w:r>
    </w:p>
    <w:p w14:paraId="4596FD44">
      <w:pPr>
        <w:widowControl w:val="0"/>
        <w:adjustRightInd/>
        <w:snapToGrid/>
        <w:spacing w:line="240" w:lineRule="auto"/>
        <w:ind w:firstLine="0" w:firstLineChars="0"/>
        <w:jc w:val="both"/>
        <w:rPr>
          <w:rFonts w:ascii="宋体" w:hAnsi="宋体" w:cs="仿宋"/>
          <w:kern w:val="2"/>
          <w:sz w:val="28"/>
          <w:szCs w:val="28"/>
        </w:rPr>
      </w:pPr>
    </w:p>
    <w:p w14:paraId="1F3894D5">
      <w:pPr>
        <w:widowControl w:val="0"/>
        <w:adjustRightInd/>
        <w:snapToGrid/>
        <w:spacing w:line="240" w:lineRule="auto"/>
        <w:ind w:firstLine="0" w:firstLineChars="0"/>
        <w:jc w:val="both"/>
        <w:rPr>
          <w:rFonts w:ascii="宋体" w:hAnsi="宋体" w:cs="仿宋"/>
          <w:kern w:val="2"/>
          <w:sz w:val="28"/>
          <w:szCs w:val="28"/>
        </w:rPr>
      </w:pPr>
    </w:p>
    <w:p w14:paraId="2CCFD5DB">
      <w:pPr>
        <w:widowControl w:val="0"/>
        <w:adjustRightInd/>
        <w:snapToGrid/>
        <w:spacing w:line="240" w:lineRule="auto"/>
        <w:ind w:firstLine="0" w:firstLineChars="0"/>
        <w:jc w:val="both"/>
        <w:rPr>
          <w:rFonts w:ascii="宋体" w:hAnsi="宋体" w:cs="仿宋"/>
          <w:kern w:val="2"/>
          <w:sz w:val="28"/>
          <w:szCs w:val="28"/>
        </w:rPr>
      </w:pPr>
    </w:p>
    <w:p w14:paraId="0D7A21E3">
      <w:pPr>
        <w:widowControl w:val="0"/>
        <w:adjustRightInd/>
        <w:snapToGrid/>
        <w:spacing w:line="240" w:lineRule="auto"/>
        <w:ind w:firstLine="0" w:firstLineChars="0"/>
        <w:jc w:val="both"/>
        <w:rPr>
          <w:rFonts w:ascii="宋体" w:hAnsi="宋体" w:cs="仿宋"/>
          <w:kern w:val="2"/>
          <w:sz w:val="28"/>
          <w:szCs w:val="28"/>
        </w:rPr>
      </w:pPr>
    </w:p>
    <w:p w14:paraId="5BC23978">
      <w:pPr>
        <w:widowControl w:val="0"/>
        <w:adjustRightInd/>
        <w:snapToGrid/>
        <w:spacing w:line="240" w:lineRule="auto"/>
        <w:ind w:firstLine="0" w:firstLineChars="0"/>
        <w:jc w:val="both"/>
        <w:rPr>
          <w:rFonts w:ascii="宋体" w:hAnsi="宋体" w:cs="仿宋"/>
          <w:kern w:val="2"/>
          <w:sz w:val="28"/>
          <w:szCs w:val="28"/>
        </w:rPr>
      </w:pPr>
    </w:p>
    <w:p w14:paraId="1DEEB776">
      <w:pPr>
        <w:widowControl w:val="0"/>
        <w:adjustRightInd/>
        <w:snapToGrid/>
        <w:spacing w:line="240" w:lineRule="auto"/>
        <w:ind w:firstLine="0" w:firstLineChars="0"/>
        <w:jc w:val="both"/>
        <w:rPr>
          <w:rFonts w:ascii="宋体" w:hAnsi="宋体" w:cs="仿宋"/>
          <w:kern w:val="2"/>
          <w:sz w:val="28"/>
          <w:szCs w:val="28"/>
        </w:rPr>
      </w:pPr>
    </w:p>
    <w:p w14:paraId="3B0C14C0">
      <w:pPr>
        <w:widowControl w:val="0"/>
        <w:adjustRightInd/>
        <w:snapToGrid/>
        <w:spacing w:line="240" w:lineRule="auto"/>
        <w:ind w:firstLine="0" w:firstLineChars="0"/>
        <w:jc w:val="both"/>
        <w:rPr>
          <w:rFonts w:ascii="宋体" w:hAnsi="宋体" w:cs="仿宋"/>
          <w:kern w:val="2"/>
          <w:sz w:val="28"/>
          <w:szCs w:val="28"/>
        </w:rPr>
      </w:pPr>
    </w:p>
    <w:p w14:paraId="49E3C101">
      <w:pPr>
        <w:widowControl w:val="0"/>
        <w:adjustRightInd/>
        <w:snapToGrid/>
        <w:spacing w:line="240" w:lineRule="auto"/>
        <w:ind w:firstLine="0" w:firstLineChars="0"/>
        <w:jc w:val="both"/>
        <w:rPr>
          <w:rFonts w:ascii="宋体" w:hAnsi="宋体" w:cs="仿宋"/>
          <w:kern w:val="2"/>
          <w:sz w:val="28"/>
          <w:szCs w:val="28"/>
        </w:rPr>
      </w:pPr>
    </w:p>
    <w:p w14:paraId="79A488E0">
      <w:pPr>
        <w:widowControl w:val="0"/>
        <w:adjustRightInd/>
        <w:snapToGrid/>
        <w:spacing w:line="240" w:lineRule="auto"/>
        <w:ind w:firstLine="0" w:firstLineChars="0"/>
        <w:jc w:val="both"/>
        <w:rPr>
          <w:rFonts w:ascii="宋体" w:hAnsi="宋体" w:cs="仿宋"/>
          <w:kern w:val="2"/>
          <w:sz w:val="28"/>
          <w:szCs w:val="28"/>
        </w:rPr>
      </w:pPr>
    </w:p>
    <w:p w14:paraId="531FEF5A">
      <w:pPr>
        <w:widowControl w:val="0"/>
        <w:adjustRightInd/>
        <w:snapToGrid/>
        <w:spacing w:line="240" w:lineRule="auto"/>
        <w:ind w:firstLine="0" w:firstLineChars="0"/>
        <w:jc w:val="both"/>
        <w:rPr>
          <w:rFonts w:ascii="宋体" w:hAnsi="宋体" w:cs="仿宋"/>
          <w:kern w:val="2"/>
          <w:sz w:val="28"/>
          <w:szCs w:val="28"/>
        </w:rPr>
      </w:pPr>
    </w:p>
    <w:p w14:paraId="01A09E47">
      <w:pPr>
        <w:widowControl w:val="0"/>
        <w:adjustRightInd/>
        <w:snapToGrid/>
        <w:spacing w:line="240" w:lineRule="auto"/>
        <w:ind w:firstLine="0" w:firstLineChars="0"/>
        <w:jc w:val="both"/>
        <w:rPr>
          <w:rFonts w:ascii="宋体" w:hAnsi="宋体" w:cs="仿宋"/>
          <w:kern w:val="2"/>
          <w:sz w:val="28"/>
          <w:szCs w:val="28"/>
        </w:rPr>
      </w:pPr>
    </w:p>
    <w:p w14:paraId="16407027">
      <w:pPr>
        <w:widowControl w:val="0"/>
        <w:adjustRightInd/>
        <w:snapToGrid/>
        <w:spacing w:line="240" w:lineRule="auto"/>
        <w:ind w:firstLine="0" w:firstLineChars="0"/>
        <w:jc w:val="both"/>
        <w:rPr>
          <w:rFonts w:ascii="宋体" w:hAnsi="宋体" w:cs="仿宋"/>
          <w:kern w:val="2"/>
          <w:sz w:val="28"/>
          <w:szCs w:val="28"/>
        </w:rPr>
      </w:pPr>
    </w:p>
    <w:p w14:paraId="6E2BD820">
      <w:pPr>
        <w:widowControl w:val="0"/>
        <w:adjustRightInd/>
        <w:snapToGrid/>
        <w:spacing w:line="240" w:lineRule="auto"/>
        <w:ind w:firstLine="0" w:firstLineChars="0"/>
        <w:jc w:val="both"/>
        <w:rPr>
          <w:rFonts w:ascii="宋体" w:hAnsi="宋体" w:cs="仿宋"/>
          <w:kern w:val="2"/>
          <w:sz w:val="28"/>
          <w:szCs w:val="28"/>
        </w:rPr>
      </w:pPr>
    </w:p>
    <w:p w14:paraId="42E29D31">
      <w:pPr>
        <w:widowControl w:val="0"/>
        <w:adjustRightInd/>
        <w:snapToGrid/>
        <w:spacing w:line="240" w:lineRule="auto"/>
        <w:ind w:firstLine="0" w:firstLineChars="0"/>
        <w:jc w:val="both"/>
        <w:rPr>
          <w:rFonts w:ascii="宋体" w:hAnsi="宋体" w:cs="仿宋"/>
          <w:kern w:val="2"/>
          <w:sz w:val="28"/>
          <w:szCs w:val="28"/>
        </w:rPr>
      </w:pPr>
    </w:p>
    <w:p w14:paraId="1715D06A">
      <w:pPr>
        <w:widowControl w:val="0"/>
        <w:adjustRightInd/>
        <w:snapToGrid/>
        <w:spacing w:line="240" w:lineRule="auto"/>
        <w:ind w:firstLine="0" w:firstLineChars="0"/>
        <w:jc w:val="both"/>
        <w:rPr>
          <w:rFonts w:ascii="宋体" w:hAnsi="宋体" w:cs="仿宋"/>
          <w:kern w:val="2"/>
          <w:sz w:val="28"/>
          <w:szCs w:val="28"/>
        </w:rPr>
      </w:pPr>
    </w:p>
    <w:p w14:paraId="2F4B8ABF">
      <w:pPr>
        <w:widowControl w:val="0"/>
        <w:adjustRightInd/>
        <w:snapToGrid/>
        <w:spacing w:line="240" w:lineRule="auto"/>
        <w:ind w:firstLine="0" w:firstLineChars="0"/>
        <w:jc w:val="both"/>
        <w:rPr>
          <w:rFonts w:ascii="宋体" w:hAnsi="宋体" w:cs="仿宋"/>
          <w:kern w:val="2"/>
          <w:sz w:val="28"/>
          <w:szCs w:val="28"/>
        </w:rPr>
      </w:pPr>
    </w:p>
    <w:p w14:paraId="01BC0984">
      <w:pPr>
        <w:widowControl w:val="0"/>
        <w:adjustRightInd/>
        <w:snapToGrid/>
        <w:spacing w:line="240" w:lineRule="auto"/>
        <w:ind w:firstLine="0" w:firstLineChars="0"/>
        <w:jc w:val="both"/>
        <w:rPr>
          <w:rFonts w:ascii="宋体" w:hAnsi="宋体" w:cs="仿宋"/>
          <w:kern w:val="2"/>
          <w:sz w:val="28"/>
          <w:szCs w:val="28"/>
        </w:rPr>
      </w:pPr>
    </w:p>
    <w:p w14:paraId="03D20BC0">
      <w:pPr>
        <w:widowControl w:val="0"/>
        <w:adjustRightInd/>
        <w:snapToGrid/>
        <w:spacing w:line="240" w:lineRule="auto"/>
        <w:ind w:firstLine="0" w:firstLineChars="0"/>
        <w:jc w:val="both"/>
        <w:rPr>
          <w:rFonts w:ascii="宋体" w:hAnsi="宋体" w:cs="仿宋"/>
          <w:kern w:val="2"/>
          <w:sz w:val="28"/>
          <w:szCs w:val="28"/>
        </w:rPr>
      </w:pPr>
    </w:p>
    <w:p w14:paraId="1A2884B6">
      <w:pPr>
        <w:widowControl w:val="0"/>
        <w:tabs>
          <w:tab w:val="left" w:pos="5956"/>
        </w:tabs>
        <w:adjustRightInd/>
        <w:snapToGrid/>
        <w:spacing w:line="240" w:lineRule="auto"/>
        <w:ind w:firstLine="0" w:firstLineChars="0"/>
        <w:rPr>
          <w:rFonts w:ascii="宋体" w:hAnsi="宋体" w:cs="宋体"/>
          <w:szCs w:val="24"/>
        </w:rPr>
      </w:pPr>
    </w:p>
    <w:p w14:paraId="43079DB6">
      <w:pPr>
        <w:widowControl w:val="0"/>
        <w:tabs>
          <w:tab w:val="left" w:pos="5956"/>
        </w:tabs>
        <w:adjustRightInd/>
        <w:snapToGrid/>
        <w:spacing w:line="240" w:lineRule="auto"/>
        <w:ind w:firstLine="0" w:firstLineChars="0"/>
        <w:rPr>
          <w:rFonts w:ascii="宋体" w:hAnsi="宋体" w:cs="宋体"/>
          <w:szCs w:val="24"/>
        </w:rPr>
      </w:pPr>
    </w:p>
    <w:p w14:paraId="370B27E8">
      <w:pPr>
        <w:widowControl w:val="0"/>
        <w:tabs>
          <w:tab w:val="left" w:pos="5956"/>
        </w:tabs>
        <w:adjustRightInd/>
        <w:snapToGrid/>
        <w:spacing w:line="240" w:lineRule="auto"/>
        <w:ind w:firstLine="0" w:firstLineChars="0"/>
        <w:rPr>
          <w:rFonts w:ascii="宋体" w:hAnsi="宋体" w:cs="宋体"/>
          <w:szCs w:val="24"/>
        </w:rPr>
      </w:pPr>
    </w:p>
    <w:p w14:paraId="4F9AC59C">
      <w:pPr>
        <w:spacing w:line="400" w:lineRule="exact"/>
        <w:ind w:firstLine="0" w:firstLineChars="0"/>
        <w:jc w:val="both"/>
        <w:rPr>
          <w:rFonts w:ascii="宋体" w:hAnsi="宋体" w:cs="宋体"/>
          <w:szCs w:val="24"/>
        </w:rPr>
      </w:pPr>
    </w:p>
    <w:p w14:paraId="351427A8">
      <w:pPr>
        <w:widowControl w:val="0"/>
        <w:tabs>
          <w:tab w:val="left" w:pos="720"/>
          <w:tab w:val="left" w:pos="1535"/>
        </w:tabs>
        <w:adjustRightInd/>
        <w:spacing w:line="240" w:lineRule="auto"/>
        <w:ind w:firstLine="0" w:firstLineChars="0"/>
        <w:jc w:val="both"/>
        <w:rPr>
          <w:rFonts w:ascii="宋体" w:hAnsi="宋体"/>
          <w:kern w:val="2"/>
          <w:szCs w:val="24"/>
        </w:rPr>
      </w:pPr>
    </w:p>
    <w:bookmarkEnd w:id="130"/>
    <w:p w14:paraId="53777C84">
      <w:pPr>
        <w:spacing w:line="400" w:lineRule="exact"/>
        <w:ind w:firstLine="480"/>
        <w:jc w:val="both"/>
        <w:rPr>
          <w:rFonts w:ascii="宋体" w:hAnsi="宋体" w:cs="宋体"/>
          <w:szCs w:val="24"/>
        </w:rPr>
      </w:pPr>
    </w:p>
    <w:p w14:paraId="1E5791B5">
      <w:pPr>
        <w:spacing w:line="400" w:lineRule="exact"/>
        <w:ind w:firstLine="0" w:firstLineChars="0"/>
        <w:jc w:val="both"/>
        <w:rPr>
          <w:rFonts w:ascii="宋体" w:hAnsi="宋体" w:cs="宋体"/>
          <w:szCs w:val="24"/>
        </w:rPr>
      </w:pPr>
      <w:r>
        <w:rPr>
          <w:rFonts w:hint="eastAsia" w:ascii="宋体" w:hAnsi="宋体" w:cs="宋体"/>
          <w:szCs w:val="24"/>
        </w:rPr>
        <w:t>附件7：</w:t>
      </w:r>
    </w:p>
    <w:p w14:paraId="4391F658">
      <w:pPr>
        <w:spacing w:line="400" w:lineRule="exact"/>
        <w:ind w:firstLine="480"/>
        <w:jc w:val="both"/>
        <w:rPr>
          <w:rFonts w:ascii="宋体" w:hAnsi="宋体" w:cs="宋体"/>
          <w:b/>
          <w:bCs/>
          <w:sz w:val="32"/>
          <w:szCs w:val="32"/>
        </w:rPr>
      </w:pPr>
      <w:r>
        <w:rPr>
          <w:rFonts w:ascii="宋体" w:hAnsi="宋体" w:cs="宋体"/>
          <w:szCs w:val="24"/>
        </w:rPr>
        <w:t>（说明：本合同作为合同的基本格式，不作为最终合同，甲方有权在签订合同时对合同的相关条款及内容作进一步的细化和修改。）</w:t>
      </w:r>
    </w:p>
    <w:p w14:paraId="74718CF9">
      <w:pPr>
        <w:pStyle w:val="3"/>
        <w:tabs>
          <w:tab w:val="center" w:pos="4512"/>
          <w:tab w:val="left" w:pos="5894"/>
        </w:tabs>
        <w:spacing w:line="500" w:lineRule="exact"/>
        <w:ind w:firstLine="602"/>
        <w:jc w:val="left"/>
        <w:rPr>
          <w:rFonts w:ascii="宋体" w:hAnsi="宋体" w:cs="宋体"/>
          <w:szCs w:val="30"/>
        </w:rPr>
      </w:pPr>
      <w:r>
        <w:rPr>
          <w:rFonts w:hint="eastAsia" w:ascii="宋体" w:hAnsi="宋体" w:cs="宋体"/>
          <w:szCs w:val="30"/>
        </w:rPr>
        <w:tab/>
      </w:r>
      <w:r>
        <w:rPr>
          <w:rFonts w:hint="eastAsia" w:ascii="宋体" w:hAnsi="宋体" w:cs="宋体"/>
          <w:szCs w:val="30"/>
        </w:rPr>
        <w:t>房屋租赁合同</w:t>
      </w:r>
      <w:r>
        <w:rPr>
          <w:rFonts w:hint="eastAsia" w:ascii="宋体" w:hAnsi="宋体" w:cs="宋体"/>
          <w:szCs w:val="30"/>
        </w:rPr>
        <w:tab/>
      </w:r>
    </w:p>
    <w:p w14:paraId="1CEBEDE7">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甲方（招租方）：兰州大学</w:t>
      </w:r>
    </w:p>
    <w:p w14:paraId="42E102F4">
      <w:pPr>
        <w:widowControl w:val="0"/>
        <w:adjustRightInd/>
        <w:snapToGrid/>
        <w:spacing w:line="340" w:lineRule="exact"/>
        <w:ind w:firstLine="420"/>
        <w:rPr>
          <w:rFonts w:ascii="宋体" w:hAnsi="宋体" w:cs="宋体"/>
          <w:sz w:val="21"/>
          <w:szCs w:val="21"/>
          <w:u w:val="single"/>
        </w:rPr>
      </w:pPr>
      <w:r>
        <w:rPr>
          <w:rFonts w:hint="eastAsia" w:ascii="宋体" w:hAnsi="宋体" w:cs="宋体"/>
          <w:sz w:val="21"/>
          <w:szCs w:val="21"/>
        </w:rPr>
        <w:t>乙方（承租方）：</w:t>
      </w:r>
      <w:r>
        <w:rPr>
          <w:rFonts w:hint="eastAsia" w:ascii="宋体" w:hAnsi="宋体" w:cs="宋体"/>
          <w:sz w:val="21"/>
          <w:szCs w:val="21"/>
          <w:shd w:val="clear" w:color="auto" w:fill="FFFFFF"/>
        </w:rPr>
        <w:t xml:space="preserve"> </w:t>
      </w:r>
    </w:p>
    <w:p w14:paraId="3A352912">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为保障双方的权、责、利,根据《中华人民共和国民法典》等有关法律法规的规定,经甲乙双方平等协商,现就乙方租赁甲方房屋事宜达成如下协议,以期双方共同遵守执行。</w:t>
      </w:r>
    </w:p>
    <w:p w14:paraId="032C1526">
      <w:pPr>
        <w:widowControl w:val="0"/>
        <w:adjustRightInd/>
        <w:snapToGrid/>
        <w:spacing w:line="340" w:lineRule="exact"/>
        <w:ind w:firstLine="422"/>
        <w:rPr>
          <w:rFonts w:ascii="宋体" w:hAnsi="宋体" w:cs="宋体"/>
          <w:b/>
          <w:bCs/>
          <w:sz w:val="21"/>
          <w:szCs w:val="21"/>
        </w:rPr>
      </w:pPr>
      <w:r>
        <w:rPr>
          <w:rFonts w:hint="eastAsia" w:ascii="宋体" w:hAnsi="宋体" w:cs="宋体"/>
          <w:b/>
          <w:bCs/>
          <w:sz w:val="21"/>
          <w:szCs w:val="21"/>
        </w:rPr>
        <w:t>一、房屋信息</w:t>
      </w:r>
    </w:p>
    <w:p w14:paraId="113E4115">
      <w:pPr>
        <w:widowControl w:val="0"/>
        <w:tabs>
          <w:tab w:val="left" w:pos="502"/>
        </w:tabs>
        <w:adjustRightInd/>
        <w:snapToGrid/>
        <w:spacing w:line="340" w:lineRule="exact"/>
        <w:ind w:firstLine="420"/>
        <w:jc w:val="both"/>
        <w:rPr>
          <w:rFonts w:ascii="宋体" w:hAnsi="宋体" w:cs="宋体"/>
          <w:sz w:val="21"/>
          <w:szCs w:val="21"/>
          <w:u w:val="single"/>
          <w:lang w:bidi="ar"/>
        </w:rPr>
      </w:pPr>
      <w:r>
        <w:rPr>
          <w:rFonts w:hint="eastAsia" w:ascii="宋体" w:hAnsi="宋体" w:cs="宋体"/>
          <w:sz w:val="21"/>
          <w:szCs w:val="21"/>
          <w:lang w:bidi="ar"/>
        </w:rPr>
        <w:t>1.</w:t>
      </w:r>
      <w:r>
        <w:rPr>
          <w:rFonts w:hint="eastAsia" w:ascii="宋体" w:hAnsi="宋体" w:cs="宋体"/>
          <w:sz w:val="21"/>
          <w:szCs w:val="21"/>
        </w:rPr>
        <w:t>详细地址：</w:t>
      </w:r>
      <w:r>
        <w:rPr>
          <w:rFonts w:hint="eastAsia" w:ascii="宋体" w:hAnsi="宋体" w:cs="宋体"/>
          <w:sz w:val="21"/>
          <w:szCs w:val="21"/>
          <w:u w:val="single"/>
        </w:rPr>
        <w:t xml:space="preserve"> 兰州大学</w:t>
      </w:r>
      <w:r>
        <w:rPr>
          <w:rFonts w:hint="eastAsia" w:asciiTheme="minorEastAsia" w:hAnsiTheme="minorEastAsia" w:eastAsiaTheme="minorEastAsia" w:cstheme="minorEastAsia"/>
          <w:sz w:val="21"/>
          <w:szCs w:val="21"/>
          <w:u w:val="single"/>
          <w:lang w:bidi="ar"/>
        </w:rPr>
        <w:t>榆中校区南区学生服务中心1</w:t>
      </w:r>
      <w:r>
        <w:rPr>
          <w:rFonts w:asciiTheme="minorEastAsia" w:hAnsiTheme="minorEastAsia" w:eastAsiaTheme="minorEastAsia" w:cstheme="minorEastAsia"/>
          <w:sz w:val="21"/>
          <w:szCs w:val="21"/>
          <w:u w:val="single"/>
          <w:lang w:bidi="ar"/>
        </w:rPr>
        <w:t>04</w:t>
      </w:r>
      <w:r>
        <w:rPr>
          <w:rFonts w:hint="eastAsia" w:asciiTheme="minorEastAsia" w:hAnsiTheme="minorEastAsia" w:eastAsiaTheme="minorEastAsia" w:cstheme="minorEastAsia"/>
          <w:sz w:val="21"/>
          <w:szCs w:val="21"/>
          <w:u w:val="single"/>
          <w:lang w:bidi="ar"/>
        </w:rPr>
        <w:t>、1</w:t>
      </w:r>
      <w:r>
        <w:rPr>
          <w:rFonts w:asciiTheme="minorEastAsia" w:hAnsiTheme="minorEastAsia" w:eastAsiaTheme="minorEastAsia" w:cstheme="minorEastAsia"/>
          <w:sz w:val="21"/>
          <w:szCs w:val="21"/>
          <w:u w:val="single"/>
          <w:lang w:bidi="ar"/>
        </w:rPr>
        <w:t>05</w:t>
      </w:r>
      <w:r>
        <w:rPr>
          <w:rFonts w:hint="eastAsia" w:asciiTheme="minorEastAsia" w:hAnsiTheme="minorEastAsia" w:eastAsiaTheme="minorEastAsia" w:cstheme="minorEastAsia"/>
          <w:sz w:val="21"/>
          <w:szCs w:val="21"/>
          <w:u w:val="single"/>
          <w:lang w:bidi="ar"/>
        </w:rPr>
        <w:t>房屋（具体详见第三章招租需求）</w:t>
      </w:r>
    </w:p>
    <w:p w14:paraId="7A64507D">
      <w:pPr>
        <w:widowControl w:val="0"/>
        <w:tabs>
          <w:tab w:val="left" w:pos="502"/>
        </w:tabs>
        <w:adjustRightInd/>
        <w:snapToGrid/>
        <w:spacing w:line="340" w:lineRule="exact"/>
        <w:ind w:firstLine="420"/>
        <w:jc w:val="both"/>
        <w:rPr>
          <w:rFonts w:ascii="宋体" w:hAnsi="宋体" w:cs="宋体"/>
          <w:sz w:val="21"/>
          <w:szCs w:val="21"/>
        </w:rPr>
      </w:pPr>
      <w:r>
        <w:rPr>
          <w:rFonts w:hint="eastAsia" w:ascii="宋体" w:hAnsi="宋体" w:cs="宋体"/>
          <w:sz w:val="21"/>
          <w:szCs w:val="21"/>
        </w:rPr>
        <w:t>2.套内建筑面积：</w:t>
      </w:r>
      <w:r>
        <w:rPr>
          <w:rFonts w:hint="eastAsia" w:asciiTheme="minorEastAsia" w:hAnsiTheme="minorEastAsia" w:eastAsiaTheme="minorEastAsia" w:cstheme="minorEastAsia"/>
          <w:sz w:val="21"/>
          <w:szCs w:val="21"/>
          <w:u w:val="single"/>
          <w:lang w:bidi="ar"/>
        </w:rPr>
        <w:t xml:space="preserve">具体详见第三章招租需求       </w:t>
      </w:r>
      <w:r>
        <w:rPr>
          <w:rFonts w:hint="eastAsia" w:ascii="宋体" w:hAnsi="宋体" w:cs="宋体"/>
          <w:sz w:val="21"/>
          <w:szCs w:val="21"/>
          <w:u w:val="single"/>
        </w:rPr>
        <w:t xml:space="preserve">                                    </w:t>
      </w:r>
    </w:p>
    <w:p w14:paraId="07A1947E">
      <w:pPr>
        <w:widowControl w:val="0"/>
        <w:adjustRightInd/>
        <w:snapToGrid/>
        <w:spacing w:line="340" w:lineRule="exact"/>
        <w:ind w:firstLine="420"/>
        <w:rPr>
          <w:rFonts w:ascii="宋体" w:hAnsi="宋体" w:cs="宋体"/>
          <w:sz w:val="21"/>
          <w:szCs w:val="21"/>
          <w:u w:val="single"/>
        </w:rPr>
      </w:pPr>
      <w:r>
        <w:rPr>
          <w:rFonts w:hint="eastAsia" w:ascii="宋体" w:hAnsi="宋体" w:cs="宋体"/>
          <w:sz w:val="21"/>
          <w:szCs w:val="21"/>
        </w:rPr>
        <w:t>3.经营范围：</w:t>
      </w:r>
      <w:r>
        <w:rPr>
          <w:rFonts w:hint="eastAsia" w:ascii="宋体" w:hAnsi="宋体" w:cs="宋体"/>
          <w:sz w:val="21"/>
          <w:szCs w:val="21"/>
          <w:u w:val="single"/>
          <w:lang w:val="en-US" w:eastAsia="zh-CN"/>
        </w:rPr>
        <w:t>理发店</w:t>
      </w:r>
      <w:r>
        <w:rPr>
          <w:rFonts w:hint="eastAsia" w:ascii="宋体" w:hAnsi="宋体" w:cs="宋体"/>
          <w:sz w:val="21"/>
          <w:szCs w:val="21"/>
          <w:u w:val="single"/>
        </w:rPr>
        <w:t xml:space="preserve">。                        </w:t>
      </w:r>
      <w:r>
        <w:rPr>
          <w:rFonts w:hint="eastAsia" w:ascii="宋体" w:hAnsi="宋体" w:cs="宋体"/>
          <w:bCs/>
          <w:sz w:val="21"/>
          <w:szCs w:val="21"/>
          <w:u w:val="single"/>
        </w:rPr>
        <w:t xml:space="preserve">                                   </w:t>
      </w:r>
      <w:r>
        <w:rPr>
          <w:rFonts w:hint="eastAsia" w:ascii="宋体" w:hAnsi="宋体" w:cs="宋体"/>
          <w:sz w:val="21"/>
          <w:szCs w:val="21"/>
          <w:u w:val="single"/>
        </w:rPr>
        <w:t xml:space="preserve">                   </w:t>
      </w:r>
    </w:p>
    <w:p w14:paraId="2129DC48">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合同期限为</w:t>
      </w:r>
      <w:r>
        <w:rPr>
          <w:rFonts w:hint="eastAsia" w:ascii="宋体" w:hAnsi="宋体" w:cs="宋体"/>
          <w:sz w:val="21"/>
          <w:szCs w:val="21"/>
          <w:u w:val="single"/>
        </w:rPr>
        <w:t xml:space="preserve"> 3 </w:t>
      </w:r>
      <w:r>
        <w:rPr>
          <w:rFonts w:hint="eastAsia" w:ascii="宋体" w:hAnsi="宋体" w:cs="宋体"/>
          <w:sz w:val="21"/>
          <w:szCs w:val="21"/>
        </w:rPr>
        <w:t>年，自</w:t>
      </w:r>
      <w:r>
        <w:rPr>
          <w:rFonts w:hint="eastAsia" w:ascii="宋体" w:hAnsi="宋体" w:cs="宋体"/>
          <w:sz w:val="21"/>
          <w:szCs w:val="21"/>
          <w:u w:val="single"/>
        </w:rPr>
        <w:t xml:space="preserve"> ***  </w:t>
      </w:r>
      <w:r>
        <w:rPr>
          <w:rFonts w:hint="eastAsia" w:ascii="宋体" w:hAnsi="宋体" w:cs="宋体"/>
          <w:sz w:val="21"/>
          <w:szCs w:val="21"/>
        </w:rPr>
        <w:t>年</w:t>
      </w:r>
      <w:r>
        <w:rPr>
          <w:rFonts w:hint="eastAsia" w:ascii="宋体" w:hAnsi="宋体" w:cs="宋体"/>
          <w:sz w:val="21"/>
          <w:szCs w:val="21"/>
          <w:u w:val="single"/>
        </w:rPr>
        <w:t xml:space="preserve"> *** </w:t>
      </w:r>
      <w:r>
        <w:rPr>
          <w:rFonts w:hint="eastAsia" w:ascii="宋体" w:hAnsi="宋体" w:cs="宋体"/>
          <w:sz w:val="21"/>
          <w:szCs w:val="21"/>
        </w:rPr>
        <w:t>月</w:t>
      </w:r>
      <w:r>
        <w:rPr>
          <w:rFonts w:hint="eastAsia" w:ascii="宋体" w:hAnsi="宋体" w:cs="宋体"/>
          <w:sz w:val="21"/>
          <w:szCs w:val="21"/>
          <w:u w:val="single"/>
        </w:rPr>
        <w:t xml:space="preserve"> *** </w:t>
      </w:r>
      <w:r>
        <w:rPr>
          <w:rFonts w:hint="eastAsia" w:ascii="宋体" w:hAnsi="宋体" w:cs="宋体"/>
          <w:sz w:val="21"/>
          <w:szCs w:val="21"/>
        </w:rPr>
        <w:t>日起至</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 </w:t>
      </w:r>
      <w:r>
        <w:rPr>
          <w:rFonts w:hint="eastAsia" w:ascii="宋体" w:hAnsi="宋体" w:cs="宋体"/>
          <w:sz w:val="21"/>
          <w:szCs w:val="21"/>
        </w:rPr>
        <w:t>月</w:t>
      </w:r>
      <w:r>
        <w:rPr>
          <w:rFonts w:hint="eastAsia" w:ascii="宋体" w:hAnsi="宋体" w:cs="宋体"/>
          <w:sz w:val="21"/>
          <w:szCs w:val="21"/>
          <w:u w:val="single"/>
        </w:rPr>
        <w:t xml:space="preserve"> ***  </w:t>
      </w:r>
      <w:r>
        <w:rPr>
          <w:rFonts w:hint="eastAsia" w:ascii="宋体" w:hAnsi="宋体" w:cs="宋体"/>
          <w:sz w:val="21"/>
          <w:szCs w:val="21"/>
        </w:rPr>
        <w:t>日止,租赁费每合同年度按</w:t>
      </w:r>
      <w:r>
        <w:rPr>
          <w:rFonts w:hint="eastAsia" w:ascii="宋体" w:hAnsi="宋体" w:cs="宋体"/>
          <w:b/>
          <w:bCs/>
          <w:sz w:val="21"/>
          <w:szCs w:val="21"/>
          <w:u w:val="single"/>
        </w:rPr>
        <w:t>10</w:t>
      </w:r>
      <w:r>
        <w:rPr>
          <w:rFonts w:hint="eastAsia" w:ascii="宋体" w:hAnsi="宋体" w:cs="宋体"/>
          <w:sz w:val="21"/>
          <w:szCs w:val="21"/>
        </w:rPr>
        <w:t>个月计收。</w:t>
      </w:r>
    </w:p>
    <w:p w14:paraId="19BA68DD">
      <w:pPr>
        <w:widowControl w:val="0"/>
        <w:adjustRightInd/>
        <w:snapToGrid/>
        <w:spacing w:line="340" w:lineRule="exact"/>
        <w:ind w:firstLine="422"/>
        <w:rPr>
          <w:rFonts w:ascii="宋体" w:hAnsi="宋体" w:cs="宋体"/>
          <w:b/>
          <w:bCs/>
          <w:sz w:val="21"/>
          <w:szCs w:val="21"/>
        </w:rPr>
      </w:pPr>
      <w:r>
        <w:rPr>
          <w:rFonts w:hint="eastAsia" w:ascii="宋体" w:hAnsi="宋体" w:cs="宋体"/>
          <w:b/>
          <w:bCs/>
          <w:sz w:val="21"/>
          <w:szCs w:val="21"/>
        </w:rPr>
        <w:t>二、乙方须知</w:t>
      </w:r>
    </w:p>
    <w:p w14:paraId="4B17C3EA">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1.乙方须按通知及时与甲方签订《房屋租赁合同》，并在合同签订前缴纳房屋租金和履约保证金，否则甲方可以重新确定承租单位；</w:t>
      </w:r>
    </w:p>
    <w:p w14:paraId="3452EAB2">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2.房屋附属设施、设备交付时间及形式：甲方将“房屋附属设施、设备”清单交付给乙方，经双方交验签字（盖章）后视为交付完成；</w:t>
      </w:r>
    </w:p>
    <w:p w14:paraId="11A5F9FC">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14:paraId="2F07B0C6">
      <w:pPr>
        <w:widowControl w:val="0"/>
        <w:adjustRightInd/>
        <w:snapToGrid/>
        <w:spacing w:line="340" w:lineRule="exact"/>
        <w:ind w:firstLine="422"/>
        <w:rPr>
          <w:rFonts w:ascii="宋体" w:hAnsi="宋体" w:cs="宋体"/>
          <w:b/>
          <w:bCs/>
          <w:sz w:val="21"/>
          <w:szCs w:val="21"/>
        </w:rPr>
      </w:pPr>
      <w:r>
        <w:rPr>
          <w:rFonts w:hint="eastAsia" w:ascii="宋体" w:hAnsi="宋体" w:cs="宋体"/>
          <w:b/>
          <w:bCs/>
          <w:sz w:val="21"/>
          <w:szCs w:val="21"/>
        </w:rPr>
        <w:t>三、租赁费及租赁期限</w:t>
      </w:r>
    </w:p>
    <w:p w14:paraId="3FB2D9B1">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1.乙方承租的房屋租赁费为</w:t>
      </w:r>
      <w:r>
        <w:rPr>
          <w:rFonts w:hint="eastAsia" w:ascii="宋体" w:hAnsi="宋体" w:cs="宋体"/>
          <w:sz w:val="21"/>
          <w:szCs w:val="21"/>
          <w:u w:val="single"/>
        </w:rPr>
        <w:t xml:space="preserve">   </w:t>
      </w:r>
      <w:r>
        <w:rPr>
          <w:rFonts w:hint="eastAsia" w:ascii="宋体" w:hAnsi="宋体" w:cs="宋体"/>
          <w:sz w:val="21"/>
          <w:szCs w:val="21"/>
        </w:rPr>
        <w:t>元/平方米/月，每年的租赁费为</w:t>
      </w:r>
      <w:r>
        <w:rPr>
          <w:rFonts w:hint="eastAsia" w:ascii="宋体" w:hAnsi="宋体" w:cs="宋体"/>
          <w:sz w:val="21"/>
          <w:szCs w:val="21"/>
          <w:u w:val="single"/>
        </w:rPr>
        <w:t xml:space="preserve">   </w:t>
      </w:r>
      <w:r>
        <w:rPr>
          <w:rFonts w:hint="eastAsia" w:ascii="宋体" w:hAnsi="宋体" w:cs="宋体"/>
          <w:sz w:val="21"/>
          <w:szCs w:val="21"/>
        </w:rPr>
        <w:t>元/平方米/月×</w:t>
      </w:r>
      <w:r>
        <w:rPr>
          <w:rFonts w:hint="eastAsia" w:ascii="宋体" w:hAnsi="宋体" w:cs="宋体"/>
          <w:sz w:val="21"/>
          <w:szCs w:val="21"/>
          <w:u w:val="single"/>
        </w:rPr>
        <w:t xml:space="preserve">   </w:t>
      </w:r>
      <w:r>
        <w:rPr>
          <w:rFonts w:hint="eastAsia" w:ascii="宋体" w:hAnsi="宋体" w:cs="宋体"/>
          <w:sz w:val="21"/>
          <w:szCs w:val="21"/>
        </w:rPr>
        <w:t>平方米×</w:t>
      </w:r>
      <w:r>
        <w:rPr>
          <w:rFonts w:hint="eastAsia" w:ascii="宋体" w:hAnsi="宋体" w:cs="宋体"/>
          <w:b/>
          <w:bCs/>
          <w:sz w:val="21"/>
          <w:szCs w:val="21"/>
          <w:u w:val="single"/>
        </w:rPr>
        <w:t>10</w:t>
      </w:r>
      <w:r>
        <w:rPr>
          <w:rFonts w:hint="eastAsia" w:ascii="宋体" w:hAnsi="宋体" w:cs="宋体"/>
          <w:sz w:val="21"/>
          <w:szCs w:val="21"/>
          <w:u w:val="single"/>
        </w:rPr>
        <w:t xml:space="preserve"> </w:t>
      </w:r>
      <w:r>
        <w:rPr>
          <w:rFonts w:hint="eastAsia" w:ascii="宋体" w:hAnsi="宋体" w:cs="宋体"/>
          <w:sz w:val="21"/>
          <w:szCs w:val="21"/>
        </w:rPr>
        <w:t>个月=</w:t>
      </w:r>
      <w:r>
        <w:rPr>
          <w:rFonts w:hint="eastAsia" w:ascii="宋体" w:hAnsi="宋体" w:cs="宋体"/>
          <w:sz w:val="21"/>
          <w:szCs w:val="21"/>
          <w:u w:val="single"/>
        </w:rPr>
        <w:t xml:space="preserve">   </w:t>
      </w:r>
      <w:r>
        <w:rPr>
          <w:rFonts w:hint="eastAsia" w:ascii="宋体" w:hAnsi="宋体" w:cs="宋体"/>
          <w:sz w:val="21"/>
          <w:szCs w:val="21"/>
        </w:rPr>
        <w:t>元（人民币大写</w:t>
      </w:r>
      <w:r>
        <w:rPr>
          <w:rFonts w:hint="eastAsia" w:ascii="宋体" w:hAnsi="宋体" w:cs="宋体"/>
          <w:sz w:val="21"/>
          <w:szCs w:val="21"/>
          <w:u w:val="single"/>
        </w:rPr>
        <w:t xml:space="preserve">   </w:t>
      </w:r>
      <w:r>
        <w:rPr>
          <w:rFonts w:hint="eastAsia" w:ascii="宋体" w:hAnsi="宋体" w:cs="宋体"/>
          <w:sz w:val="21"/>
          <w:szCs w:val="21"/>
        </w:rPr>
        <w:t>）。三年租赁费合计</w:t>
      </w:r>
      <w:r>
        <w:rPr>
          <w:rFonts w:hint="eastAsia" w:ascii="宋体" w:hAnsi="宋体" w:cs="宋体"/>
          <w:sz w:val="21"/>
          <w:szCs w:val="21"/>
          <w:u w:val="single"/>
        </w:rPr>
        <w:t xml:space="preserve">    </w:t>
      </w:r>
      <w:r>
        <w:rPr>
          <w:rFonts w:hint="eastAsia" w:ascii="宋体" w:hAnsi="宋体" w:cs="宋体"/>
          <w:sz w:val="21"/>
          <w:szCs w:val="21"/>
        </w:rPr>
        <w:t>元（人民币大写</w:t>
      </w:r>
      <w:r>
        <w:rPr>
          <w:rFonts w:hint="eastAsia" w:ascii="宋体" w:hAnsi="宋体" w:cs="宋体"/>
          <w:sz w:val="21"/>
          <w:szCs w:val="21"/>
          <w:u w:val="single"/>
        </w:rPr>
        <w:t xml:space="preserve">    </w:t>
      </w:r>
      <w:r>
        <w:rPr>
          <w:rFonts w:hint="eastAsia" w:ascii="宋体" w:hAnsi="宋体" w:cs="宋体"/>
          <w:sz w:val="21"/>
          <w:szCs w:val="21"/>
        </w:rPr>
        <w:t>）；乙方应在接收房屋之前付清首期租金，并在之后相应的月份提前20日付清下一年租金，每延误1天，按年度租金的5‰向甲方缴纳滞纳金。租金全部交入甲方指定账户。</w:t>
      </w:r>
    </w:p>
    <w:p w14:paraId="0FBE7256">
      <w:pPr>
        <w:widowControl w:val="0"/>
        <w:adjustRightInd/>
        <w:snapToGrid/>
        <w:spacing w:line="340" w:lineRule="exact"/>
        <w:ind w:firstLine="422"/>
        <w:rPr>
          <w:rFonts w:ascii="宋体" w:hAnsi="宋体" w:cs="宋体"/>
          <w:b/>
          <w:bCs/>
          <w:sz w:val="21"/>
          <w:szCs w:val="21"/>
        </w:rPr>
      </w:pPr>
      <w:r>
        <w:rPr>
          <w:rFonts w:hint="eastAsia" w:ascii="宋体" w:hAnsi="宋体" w:cs="宋体"/>
          <w:b/>
          <w:bCs/>
          <w:sz w:val="21"/>
          <w:szCs w:val="21"/>
        </w:rPr>
        <w:t>乙方将房屋租赁费汇入下述甲方指定的银行账户：</w:t>
      </w:r>
    </w:p>
    <w:p w14:paraId="04130097">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 xml:space="preserve">户    名： 兰州大学 </w:t>
      </w:r>
    </w:p>
    <w:p w14:paraId="09104D1F">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开户银行： 中国工商银行股份有限公司兰州天水路支行 </w:t>
      </w:r>
    </w:p>
    <w:p w14:paraId="3D8F9516">
      <w:pPr>
        <w:widowControl w:val="0"/>
        <w:adjustRightInd/>
        <w:spacing w:line="340" w:lineRule="exact"/>
        <w:ind w:firstLine="420"/>
        <w:rPr>
          <w:rFonts w:ascii="宋体" w:hAnsi="宋体" w:cs="宋体"/>
          <w:sz w:val="21"/>
          <w:szCs w:val="21"/>
          <w:u w:val="single"/>
        </w:rPr>
      </w:pPr>
      <w:r>
        <w:rPr>
          <w:rFonts w:hint="eastAsia" w:ascii="宋体" w:hAnsi="宋体" w:cs="宋体"/>
          <w:sz w:val="21"/>
          <w:szCs w:val="21"/>
        </w:rPr>
        <w:t>账    号：</w:t>
      </w:r>
      <w:r>
        <w:rPr>
          <w:rFonts w:hint="eastAsia" w:ascii="宋体" w:hAnsi="宋体" w:cs="宋体"/>
          <w:sz w:val="21"/>
          <w:szCs w:val="21"/>
          <w:u w:val="single"/>
        </w:rPr>
        <w:t xml:space="preserve"> 270 3002 4090 2641 3243 </w:t>
      </w:r>
    </w:p>
    <w:p w14:paraId="7AF744A2">
      <w:pPr>
        <w:widowControl w:val="0"/>
        <w:adjustRightInd/>
        <w:snapToGrid/>
        <w:spacing w:line="340" w:lineRule="exact"/>
        <w:ind w:firstLine="420"/>
        <w:rPr>
          <w:rFonts w:ascii="宋体" w:hAnsi="宋体" w:cs="宋体"/>
          <w:sz w:val="21"/>
          <w:szCs w:val="21"/>
        </w:rPr>
      </w:pPr>
      <w:r>
        <w:rPr>
          <w:rFonts w:hint="eastAsia" w:ascii="宋体" w:hAnsi="宋体" w:cs="宋体"/>
          <w:sz w:val="21"/>
          <w:szCs w:val="21"/>
        </w:rPr>
        <w:t>2.乙方签订《房屋租赁合同》后，必须按照合同约定提前预付下一期租金。</w:t>
      </w:r>
    </w:p>
    <w:p w14:paraId="41421986">
      <w:pPr>
        <w:widowControl w:val="0"/>
        <w:adjustRightInd/>
        <w:spacing w:line="340" w:lineRule="exact"/>
        <w:ind w:firstLine="420"/>
        <w:rPr>
          <w:rFonts w:ascii="宋体" w:hAnsi="宋体" w:cs="宋体"/>
          <w:sz w:val="21"/>
          <w:szCs w:val="21"/>
        </w:rPr>
      </w:pPr>
      <w:r>
        <w:rPr>
          <w:rFonts w:hint="eastAsia" w:ascii="宋体" w:hAnsi="宋体" w:cs="宋体"/>
          <w:sz w:val="21"/>
          <w:szCs w:val="21"/>
        </w:rPr>
        <w:t>3.租赁费缴纳方式：乙方向甲方每年缴纳一次，每次缴纳一个合同年度的租赁费。第一个合同年度租赁费乙方应在合同生效后3日内一次性交纳，剩余合同年度的租赁费乙方于每年  月  日前完成缴纳。</w:t>
      </w:r>
    </w:p>
    <w:p w14:paraId="45AC94B7">
      <w:pPr>
        <w:widowControl w:val="0"/>
        <w:adjustRightInd/>
        <w:spacing w:line="340" w:lineRule="exact"/>
        <w:ind w:firstLine="420"/>
        <w:rPr>
          <w:rFonts w:ascii="宋体" w:hAnsi="宋体" w:cs="宋体"/>
          <w:sz w:val="21"/>
          <w:szCs w:val="21"/>
        </w:rPr>
      </w:pPr>
      <w:r>
        <w:rPr>
          <w:rFonts w:hint="eastAsia" w:ascii="宋体" w:hAnsi="宋体" w:cs="宋体"/>
          <w:sz w:val="21"/>
          <w:szCs w:val="21"/>
        </w:rPr>
        <w:t>4.租赁期内，乙方应对甲方投入的相关设备设施做好日常管理，定期进行维护保养，确保正常运转；乙方因使用不当造成设施设备损坏的，应按照原价赔偿或购置同样型号的设备设施予以更换。</w:t>
      </w:r>
    </w:p>
    <w:p w14:paraId="45D45808">
      <w:pPr>
        <w:widowControl w:val="0"/>
        <w:adjustRightInd/>
        <w:spacing w:line="340" w:lineRule="exact"/>
        <w:ind w:firstLine="420"/>
        <w:rPr>
          <w:rFonts w:ascii="宋体" w:hAnsi="宋体" w:cs="宋体"/>
          <w:sz w:val="21"/>
          <w:szCs w:val="21"/>
        </w:rPr>
      </w:pPr>
      <w:r>
        <w:rPr>
          <w:rFonts w:hint="eastAsia" w:ascii="宋体" w:hAnsi="宋体" w:cs="宋体"/>
          <w:sz w:val="21"/>
          <w:szCs w:val="21"/>
        </w:rPr>
        <w:t>5.租赁期内、交接期内和因逾期未返还期间，租赁房屋及附属设施设备范围内的消防、财产等问题均由乙方负责。</w:t>
      </w:r>
    </w:p>
    <w:p w14:paraId="62762FE9">
      <w:pPr>
        <w:widowControl w:val="0"/>
        <w:adjustRightInd/>
        <w:spacing w:line="340" w:lineRule="exact"/>
        <w:ind w:firstLine="420"/>
        <w:rPr>
          <w:rFonts w:ascii="宋体" w:hAnsi="宋体" w:cs="宋体"/>
          <w:sz w:val="21"/>
          <w:szCs w:val="21"/>
        </w:rPr>
      </w:pPr>
      <w:r>
        <w:rPr>
          <w:rFonts w:hint="eastAsia" w:ascii="宋体" w:hAnsi="宋体" w:cs="宋体"/>
          <w:sz w:val="21"/>
          <w:szCs w:val="21"/>
        </w:rPr>
        <w:t>6.租赁期满甲方不改变该房屋的用途继续对外出租的，甲方将以公开招租的方式确定乙方。若原乙方在新一轮的公开招租中未成交，则必须在甲方规定的交接期限内无条件腾退，甲方不予任何方式的补偿。</w:t>
      </w:r>
    </w:p>
    <w:p w14:paraId="253AA686">
      <w:pPr>
        <w:widowControl w:val="0"/>
        <w:adjustRightInd/>
        <w:spacing w:line="340" w:lineRule="exact"/>
        <w:ind w:firstLine="420"/>
        <w:rPr>
          <w:rFonts w:ascii="宋体" w:hAnsi="宋体" w:cs="宋体"/>
          <w:b/>
          <w:bCs/>
          <w:sz w:val="21"/>
          <w:szCs w:val="21"/>
        </w:rPr>
      </w:pPr>
      <w:r>
        <w:rPr>
          <w:rFonts w:hint="eastAsia" w:ascii="宋体" w:hAnsi="宋体" w:cs="宋体"/>
          <w:sz w:val="21"/>
          <w:szCs w:val="21"/>
        </w:rPr>
        <w:t>7.租赁期满后，乙方应于租赁期满之日起5日内返还该房屋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5‰向甲方支付违约金。</w:t>
      </w:r>
    </w:p>
    <w:p w14:paraId="74341A60">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四、履约保证金</w:t>
      </w:r>
    </w:p>
    <w:p w14:paraId="745D8EB0">
      <w:pPr>
        <w:widowControl w:val="0"/>
        <w:adjustRightInd/>
        <w:spacing w:line="340" w:lineRule="exact"/>
        <w:ind w:firstLine="420"/>
        <w:rPr>
          <w:rFonts w:ascii="宋体" w:hAnsi="宋体" w:cs="宋体"/>
          <w:b/>
          <w:bCs/>
          <w:sz w:val="21"/>
          <w:szCs w:val="21"/>
        </w:rPr>
      </w:pPr>
      <w:r>
        <w:rPr>
          <w:rFonts w:hint="eastAsia" w:ascii="宋体" w:hAnsi="宋体" w:cs="宋体"/>
          <w:sz w:val="21"/>
          <w:szCs w:val="21"/>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14:paraId="6685E221">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乙方将履约保证金汇入甲方如下银行账户：</w:t>
      </w:r>
    </w:p>
    <w:p w14:paraId="1DA9281A">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户    名：兰州大学 </w:t>
      </w:r>
    </w:p>
    <w:p w14:paraId="5AB2DF02">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开户银行：甘肃省兰州市工商银行天水路支行 </w:t>
      </w:r>
    </w:p>
    <w:p w14:paraId="65D1CD60">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账    号：270 30024 29200 05 5814 </w:t>
      </w:r>
    </w:p>
    <w:p w14:paraId="08A1A2D8">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五、水电暖、物业等费用</w:t>
      </w:r>
    </w:p>
    <w:p w14:paraId="759868D9">
      <w:pPr>
        <w:widowControl w:val="0"/>
        <w:adjustRightInd/>
        <w:spacing w:line="340" w:lineRule="exact"/>
        <w:ind w:firstLine="420"/>
        <w:rPr>
          <w:rFonts w:ascii="宋体" w:hAnsi="宋体" w:cs="宋体"/>
          <w:sz w:val="21"/>
          <w:szCs w:val="21"/>
        </w:rPr>
      </w:pPr>
      <w:r>
        <w:rPr>
          <w:rFonts w:hint="eastAsia" w:ascii="宋体" w:hAnsi="宋体" w:cs="宋体"/>
          <w:sz w:val="21"/>
          <w:szCs w:val="21"/>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14:paraId="0AEA426B">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六、装修改造及设备投入</w:t>
      </w:r>
    </w:p>
    <w:p w14:paraId="27D69A5B">
      <w:pPr>
        <w:widowControl w:val="0"/>
        <w:adjustRightInd/>
        <w:spacing w:line="340" w:lineRule="exact"/>
        <w:ind w:firstLine="420"/>
        <w:rPr>
          <w:rFonts w:ascii="宋体" w:hAnsi="宋体" w:cs="宋体"/>
          <w:sz w:val="21"/>
          <w:szCs w:val="21"/>
        </w:rPr>
      </w:pPr>
      <w:r>
        <w:rPr>
          <w:rFonts w:hint="eastAsia" w:ascii="宋体" w:hAnsi="宋体" w:cs="宋体"/>
          <w:sz w:val="21"/>
          <w:szCs w:val="21"/>
        </w:rPr>
        <w:t>1.乙方负责设备设施投入使用；乙方自接收房屋及附属设施时至归还期间，可根据房屋情况进行美化装修（原则上在寒、暑假期进行装修），为保证建筑物安全性以及保持与周围建筑风格统一协调，装修改造需严格执行兰州大学后勤保障部审批程序：</w:t>
      </w:r>
    </w:p>
    <w:p w14:paraId="30D551DF">
      <w:pPr>
        <w:widowControl w:val="0"/>
        <w:adjustRightInd/>
        <w:spacing w:line="340" w:lineRule="exact"/>
        <w:ind w:firstLine="420"/>
        <w:rPr>
          <w:rFonts w:ascii="宋体" w:hAnsi="宋体" w:cs="宋体"/>
          <w:sz w:val="21"/>
          <w:szCs w:val="21"/>
        </w:rPr>
      </w:pPr>
      <w:r>
        <w:rPr>
          <w:rFonts w:hint="eastAsia" w:ascii="宋体" w:hAnsi="宋体" w:cs="宋体"/>
          <w:sz w:val="21"/>
          <w:szCs w:val="21"/>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p>
    <w:p w14:paraId="0DB7EEB7">
      <w:pPr>
        <w:widowControl w:val="0"/>
        <w:adjustRightInd/>
        <w:spacing w:line="340" w:lineRule="exact"/>
        <w:ind w:firstLine="420"/>
        <w:rPr>
          <w:rFonts w:ascii="宋体" w:hAnsi="宋体" w:cs="宋体"/>
          <w:sz w:val="21"/>
          <w:szCs w:val="21"/>
        </w:rPr>
      </w:pPr>
      <w:r>
        <w:rPr>
          <w:rFonts w:hint="eastAsia" w:ascii="宋体" w:hAnsi="宋体" w:cs="宋体"/>
          <w:sz w:val="21"/>
          <w:szCs w:val="21"/>
        </w:rPr>
        <w:t>2.乙方在对所承租的房屋进行装修、装饰或添置设备时不得擅自拆除、破坏、移动、遮挡消防设备设施；不得占用经营场所内电房、泵房、消防设备等；严禁占道经营；严禁在通道内堆放其它物品；保证场地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房屋租赁合同》。</w:t>
      </w:r>
    </w:p>
    <w:p w14:paraId="0E10DD3A">
      <w:pPr>
        <w:widowControl w:val="0"/>
        <w:adjustRightInd/>
        <w:spacing w:line="340" w:lineRule="exact"/>
        <w:ind w:firstLine="420"/>
        <w:rPr>
          <w:rFonts w:ascii="宋体" w:hAnsi="宋体" w:cs="宋体"/>
          <w:sz w:val="21"/>
          <w:szCs w:val="21"/>
        </w:rPr>
      </w:pPr>
      <w:r>
        <w:rPr>
          <w:rFonts w:hint="eastAsia" w:ascii="宋体" w:hAnsi="宋体" w:cs="宋体"/>
          <w:sz w:val="21"/>
          <w:szCs w:val="21"/>
        </w:rPr>
        <w:t>3.装修材料需符合国家环保和节能要求；乙方在承租期内应合理使用并爱护该房屋及其附属设施，因乙方保管不当或不合理使用，致使该房屋及其附属设施发生损坏或故障的，乙方应负责维修或承担赔偿责任。</w:t>
      </w:r>
    </w:p>
    <w:p w14:paraId="2C547EFF">
      <w:pPr>
        <w:widowControl w:val="0"/>
        <w:adjustRightInd/>
        <w:spacing w:line="340" w:lineRule="exact"/>
        <w:ind w:firstLine="420"/>
        <w:rPr>
          <w:rFonts w:ascii="宋体" w:hAnsi="宋体" w:cs="宋体"/>
          <w:sz w:val="21"/>
          <w:szCs w:val="21"/>
        </w:rPr>
      </w:pPr>
      <w:r>
        <w:rPr>
          <w:rFonts w:hint="eastAsia" w:ascii="宋体" w:hAnsi="宋体" w:cs="宋体"/>
          <w:sz w:val="21"/>
          <w:szCs w:val="21"/>
        </w:rPr>
        <w:t>4.合同期满、合同解除或终止，甲方有权收回全部出租房屋，对由乙方所出资的房屋装修、装饰及添附设备按以下办法处理：可移动的部分由乙方自行处理，不可移动的部分由甲方无偿取得，甲方不予经济补偿。</w:t>
      </w:r>
    </w:p>
    <w:p w14:paraId="514B5608">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七、经营管理及日常要求</w:t>
      </w:r>
    </w:p>
    <w:p w14:paraId="25433BAC">
      <w:pPr>
        <w:widowControl w:val="0"/>
        <w:adjustRightInd/>
        <w:spacing w:line="340" w:lineRule="exact"/>
        <w:ind w:firstLine="420"/>
        <w:rPr>
          <w:rFonts w:ascii="宋体" w:hAnsi="宋体" w:cs="宋体"/>
          <w:sz w:val="21"/>
          <w:szCs w:val="21"/>
        </w:rPr>
      </w:pPr>
      <w:r>
        <w:rPr>
          <w:rFonts w:hint="eastAsia" w:ascii="宋体" w:hAnsi="宋体" w:cs="宋体"/>
          <w:sz w:val="21"/>
          <w:szCs w:val="21"/>
        </w:rPr>
        <w:t>1.甲方依据</w:t>
      </w:r>
      <w:r>
        <w:rPr>
          <w:rFonts w:hint="eastAsia" w:asciiTheme="minorEastAsia" w:hAnsiTheme="minorEastAsia" w:eastAsiaTheme="minorEastAsia" w:cstheme="minorEastAsia"/>
          <w:sz w:val="21"/>
          <w:szCs w:val="21"/>
        </w:rPr>
        <w:t>《中华人民共和国消费者权益保护法》、</w:t>
      </w:r>
      <w:r>
        <w:rPr>
          <w:rFonts w:hint="eastAsia" w:ascii="宋体" w:hAnsi="宋体" w:cs="宋体"/>
          <w:sz w:val="21"/>
          <w:szCs w:val="21"/>
        </w:rPr>
        <w:t>招租文件、竞租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营期间应做好经营场地的安全、卫生（门前实行三包）、防疫、防火、防盗、防水、防毒、秩序等工作，否则由此出现的一切问题由乙方负全责。</w:t>
      </w:r>
    </w:p>
    <w:p w14:paraId="266ED8AA">
      <w:pPr>
        <w:widowControl w:val="0"/>
        <w:adjustRightInd/>
        <w:spacing w:line="340" w:lineRule="exact"/>
        <w:ind w:firstLine="420"/>
        <w:rPr>
          <w:rFonts w:ascii="宋体" w:hAnsi="宋体" w:cs="宋体"/>
          <w:sz w:val="21"/>
          <w:szCs w:val="21"/>
        </w:rPr>
      </w:pPr>
      <w:r>
        <w:rPr>
          <w:rFonts w:hint="eastAsia" w:ascii="宋体" w:hAnsi="宋体" w:cs="宋体"/>
          <w:sz w:val="21"/>
          <w:szCs w:val="21"/>
        </w:rPr>
        <w:t>2.具体经营要求：</w:t>
      </w:r>
    </w:p>
    <w:p w14:paraId="2EA9C3DC">
      <w:pPr>
        <w:widowControl w:val="0"/>
        <w:adjustRightInd/>
        <w:spacing w:line="340" w:lineRule="exact"/>
        <w:ind w:firstLine="420"/>
        <w:rPr>
          <w:rFonts w:ascii="宋体" w:hAnsi="宋体" w:cs="宋体"/>
          <w:sz w:val="21"/>
          <w:szCs w:val="21"/>
        </w:rPr>
      </w:pPr>
      <w:r>
        <w:rPr>
          <w:rFonts w:hint="eastAsia" w:ascii="宋体" w:hAnsi="宋体" w:cs="宋体"/>
          <w:kern w:val="2"/>
          <w:sz w:val="21"/>
          <w:szCs w:val="21"/>
          <w:shd w:val="clear" w:color="auto" w:fill="FFFFFF"/>
        </w:rPr>
        <w:t>（1）</w:t>
      </w:r>
      <w:r>
        <w:rPr>
          <w:rFonts w:hint="eastAsia" w:ascii="宋体" w:hAnsi="宋体" w:cs="宋体"/>
          <w:sz w:val="21"/>
          <w:szCs w:val="21"/>
        </w:rPr>
        <w:t>乙方成交后应按照属地管理原则，办理营业执照；</w:t>
      </w:r>
    </w:p>
    <w:p w14:paraId="6C154554">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（2）全天营业，如需停业需提前报批并征得甲方同意；</w:t>
      </w:r>
    </w:p>
    <w:p w14:paraId="65FF487E">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（3）所有原材料从正规渠道进货，严格采购索证、索票；做好进货验收，台帐记录；随时接受学校和市场监督管理部门的检查；</w:t>
      </w:r>
    </w:p>
    <w:p w14:paraId="6F16E69C">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（4）销售的产品须明码标价，符合物价部门和学校相关规定；价格不高于周边的市场价格；</w:t>
      </w:r>
    </w:p>
    <w:p w14:paraId="79E81330">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（5）乙方严禁超经营许可范围经营，严禁超承租场所范围经营；</w:t>
      </w:r>
    </w:p>
    <w:p w14:paraId="4626422B">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 xml:space="preserve">（6）原材料贮存，隔墙离地不低于10厘米，并按先进先出的原则存放；储存场所严禁乱堆乱放，无积尘，无霉斑，无鼠迹，无苍蝇，无蟑螂，不存放有毒有害物品及私人用品；       </w:t>
      </w:r>
    </w:p>
    <w:p w14:paraId="7DA2C986">
      <w:pPr>
        <w:widowControl w:val="0"/>
        <w:adjustRightIn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7）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14:paraId="270AA667">
      <w:pPr>
        <w:widowControl w:val="0"/>
        <w:adjustRightInd/>
        <w:spacing w:line="340" w:lineRule="exact"/>
        <w:ind w:firstLine="420"/>
        <w:rPr>
          <w:rFonts w:ascii="宋体" w:hAnsi="宋体" w:cs="宋体"/>
          <w:sz w:val="21"/>
          <w:szCs w:val="21"/>
        </w:rPr>
      </w:pPr>
      <w:r>
        <w:rPr>
          <w:rFonts w:hint="eastAsia" w:ascii="宋体" w:hAnsi="宋体" w:cs="宋体"/>
          <w:sz w:val="21"/>
          <w:szCs w:val="21"/>
        </w:rPr>
        <w:t>3.乙方法定代表人是安全、卫生管理第一责任人，对经营场所的安全、卫生管理负全面责任，包括消防安全、用电安全、食品卫生安全、卫生安全、员工的人身安全等。经营期间的有关风险责任由乙方全部承担。</w:t>
      </w:r>
    </w:p>
    <w:p w14:paraId="0F27CFDB">
      <w:pPr>
        <w:widowControl w:val="0"/>
        <w:adjustRightInd/>
        <w:spacing w:line="340" w:lineRule="exact"/>
        <w:ind w:firstLine="420"/>
        <w:rPr>
          <w:rFonts w:ascii="宋体" w:hAnsi="宋体" w:cs="宋体"/>
          <w:sz w:val="21"/>
          <w:szCs w:val="21"/>
        </w:rPr>
      </w:pPr>
      <w:r>
        <w:rPr>
          <w:rFonts w:hint="eastAsia" w:ascii="宋体" w:hAnsi="宋体" w:cs="宋体"/>
          <w:sz w:val="21"/>
          <w:szCs w:val="21"/>
        </w:rPr>
        <w:t>4.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14:paraId="2E7ABABA">
      <w:pPr>
        <w:widowControl w:val="0"/>
        <w:adjustRightInd/>
        <w:spacing w:line="340" w:lineRule="exact"/>
        <w:ind w:firstLine="420"/>
        <w:rPr>
          <w:rFonts w:ascii="宋体" w:hAnsi="宋体" w:cs="宋体"/>
          <w:sz w:val="21"/>
          <w:szCs w:val="21"/>
        </w:rPr>
      </w:pPr>
      <w:r>
        <w:rPr>
          <w:rFonts w:hint="eastAsia" w:ascii="宋体" w:hAnsi="宋体" w:cs="宋体"/>
          <w:sz w:val="21"/>
          <w:szCs w:val="21"/>
        </w:rPr>
        <w:t>5.乙方在经营期间，必须按照甲方要求，对配置的消防设备和灭火器进行定期检查并及时更换过期的灭火器，更换费用由乙方自行承担。</w:t>
      </w:r>
    </w:p>
    <w:p w14:paraId="63F4D2A7">
      <w:pPr>
        <w:widowControl w:val="0"/>
        <w:adjustRightInd/>
        <w:spacing w:line="340" w:lineRule="exact"/>
        <w:ind w:firstLine="420"/>
        <w:rPr>
          <w:rFonts w:ascii="宋体" w:hAnsi="宋体" w:cs="宋体"/>
          <w:sz w:val="21"/>
          <w:szCs w:val="21"/>
        </w:rPr>
      </w:pPr>
      <w:r>
        <w:rPr>
          <w:rFonts w:hint="eastAsia" w:ascii="宋体" w:hAnsi="宋体" w:cs="宋体"/>
          <w:sz w:val="21"/>
          <w:szCs w:val="21"/>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14:paraId="721DA238">
      <w:pPr>
        <w:widowControl w:val="0"/>
        <w:adjustRightInd/>
        <w:spacing w:line="340" w:lineRule="exact"/>
        <w:ind w:firstLine="420"/>
        <w:rPr>
          <w:rFonts w:ascii="宋体" w:hAnsi="宋体" w:cs="宋体"/>
          <w:sz w:val="21"/>
          <w:szCs w:val="21"/>
        </w:rPr>
      </w:pPr>
      <w:r>
        <w:rPr>
          <w:rFonts w:hint="eastAsia" w:ascii="宋体" w:hAnsi="宋体" w:cs="宋体"/>
          <w:sz w:val="21"/>
          <w:szCs w:val="21"/>
        </w:rPr>
        <w:t>7.乙方经营时间必须满足师生需求。在学校寒假、暑假及国家法定节假日期间配合学校工作，开业停业时间服从甲方及后勤保障部统一安排；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场地。</w:t>
      </w:r>
    </w:p>
    <w:p w14:paraId="5564D73D">
      <w:pPr>
        <w:widowControl w:val="0"/>
        <w:adjustRightInd/>
        <w:spacing w:line="340" w:lineRule="exact"/>
        <w:ind w:firstLine="420"/>
        <w:rPr>
          <w:rFonts w:ascii="宋体" w:hAnsi="宋体" w:cs="宋体"/>
          <w:sz w:val="21"/>
          <w:szCs w:val="21"/>
        </w:rPr>
      </w:pPr>
      <w:r>
        <w:rPr>
          <w:rFonts w:hint="eastAsia" w:ascii="宋体" w:hAnsi="宋体" w:cs="宋体"/>
          <w:sz w:val="21"/>
          <w:szCs w:val="21"/>
        </w:rPr>
        <w:t>8.乙方必须遵守法律法规、行业规定和卫生规范标准的有关规定，合法经营。</w:t>
      </w:r>
    </w:p>
    <w:p w14:paraId="0CC8D853">
      <w:pPr>
        <w:widowControl w:val="0"/>
        <w:adjustRightInd/>
        <w:spacing w:line="340" w:lineRule="exact"/>
        <w:ind w:firstLine="420"/>
        <w:rPr>
          <w:rFonts w:ascii="宋体" w:hAnsi="宋体" w:cs="宋体"/>
          <w:sz w:val="21"/>
          <w:szCs w:val="21"/>
        </w:rPr>
      </w:pPr>
      <w:r>
        <w:rPr>
          <w:rFonts w:hint="eastAsia" w:ascii="宋体" w:hAnsi="宋体" w:cs="宋体"/>
          <w:sz w:val="21"/>
          <w:szCs w:val="21"/>
        </w:rPr>
        <w:t>9.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并管理好所聘人员，对触犯法律法规、校纪校规和社会公德造成的一切损失，均由所聘人员及乙方承担相应的法律责任。</w:t>
      </w:r>
    </w:p>
    <w:p w14:paraId="0E5D0D41">
      <w:pPr>
        <w:widowControl w:val="0"/>
        <w:adjustRightInd/>
        <w:spacing w:line="340" w:lineRule="exact"/>
        <w:ind w:firstLine="420"/>
        <w:rPr>
          <w:rFonts w:ascii="宋体" w:hAnsi="宋体" w:cs="宋体"/>
          <w:sz w:val="21"/>
          <w:szCs w:val="21"/>
        </w:rPr>
      </w:pPr>
      <w:r>
        <w:rPr>
          <w:rFonts w:hint="eastAsia" w:ascii="宋体" w:hAnsi="宋体" w:cs="宋体"/>
          <w:sz w:val="21"/>
          <w:szCs w:val="21"/>
        </w:rPr>
        <w:t>10.乙方在经营期间需严格执行国家的相关法律、法规，严格执行甲方的相关规定，乙方因开展经营活动产生的所有纠纷与甲方无关，甲方因此承担责任的，有权向乙方全额追偿。</w:t>
      </w:r>
    </w:p>
    <w:p w14:paraId="04F5EF61">
      <w:pPr>
        <w:pStyle w:val="2"/>
        <w:spacing w:line="340" w:lineRule="exact"/>
        <w:ind w:firstLine="420" w:firstLineChars="200"/>
        <w:rPr>
          <w:rFonts w:ascii="宋体" w:hAnsi="宋体" w:cs="宋体"/>
          <w:sz w:val="21"/>
          <w:szCs w:val="21"/>
        </w:rPr>
      </w:pPr>
      <w:r>
        <w:rPr>
          <w:rFonts w:hint="eastAsia" w:ascii="宋体" w:hAnsi="宋体" w:cs="宋体"/>
          <w:sz w:val="21"/>
          <w:szCs w:val="21"/>
        </w:rPr>
        <w:t>11.合同期内若涉及不可抗力因素或学校规划调整，乙方必须无条件地服从甲方管理和安排，同时必须无条件交回房屋。</w:t>
      </w:r>
    </w:p>
    <w:p w14:paraId="5D515269">
      <w:pPr>
        <w:pStyle w:val="2"/>
        <w:spacing w:line="340" w:lineRule="exact"/>
        <w:ind w:firstLine="420" w:firstLineChars="200"/>
        <w:rPr>
          <w:rFonts w:ascii="宋体" w:hAnsi="宋体" w:cs="宋体"/>
          <w:sz w:val="21"/>
          <w:szCs w:val="21"/>
        </w:rPr>
      </w:pPr>
      <w:r>
        <w:rPr>
          <w:rFonts w:hint="eastAsia" w:ascii="宋体" w:hAnsi="宋体" w:cs="宋体"/>
          <w:sz w:val="21"/>
          <w:szCs w:val="21"/>
        </w:rPr>
        <w:t>12.乙方负责对其工作人员就《员工手册》、业务技能、规章制度、投诉处理技巧、消防安全、应急措施等内容定期培训，确保工作人员提供的服务优质、高效。</w:t>
      </w:r>
    </w:p>
    <w:p w14:paraId="7CBB3E78">
      <w:pPr>
        <w:widowControl w:val="0"/>
        <w:tabs>
          <w:tab w:val="left" w:pos="502"/>
        </w:tabs>
        <w:adjustRightInd/>
        <w:spacing w:line="340" w:lineRule="exact"/>
        <w:ind w:firstLine="420"/>
        <w:rPr>
          <w:rFonts w:ascii="宋体" w:hAnsi="宋体" w:cs="宋体"/>
          <w:kern w:val="2"/>
          <w:sz w:val="21"/>
          <w:szCs w:val="21"/>
        </w:rPr>
      </w:pPr>
      <w:r>
        <w:rPr>
          <w:rFonts w:hint="eastAsia" w:ascii="宋体" w:hAnsi="宋体" w:cs="宋体"/>
          <w:kern w:val="2"/>
          <w:sz w:val="21"/>
          <w:szCs w:val="21"/>
        </w:rPr>
        <w:t>13.从事入口食品工作的人员必须持有卫生主管部门核发的有效健康证明。</w:t>
      </w:r>
    </w:p>
    <w:p w14:paraId="4CAD8DDB">
      <w:pPr>
        <w:widowControl w:val="0"/>
        <w:tabs>
          <w:tab w:val="left" w:pos="502"/>
        </w:tabs>
        <w:adjustRightInd/>
        <w:spacing w:line="340" w:lineRule="exact"/>
        <w:ind w:firstLine="420"/>
        <w:rPr>
          <w:rFonts w:ascii="宋体" w:hAnsi="宋体" w:cs="宋体"/>
          <w:kern w:val="2"/>
          <w:sz w:val="21"/>
          <w:szCs w:val="21"/>
        </w:rPr>
      </w:pPr>
      <w:r>
        <w:rPr>
          <w:rFonts w:hint="eastAsia" w:ascii="宋体" w:hAnsi="宋体" w:cs="宋体"/>
          <w:kern w:val="2"/>
          <w:sz w:val="21"/>
          <w:szCs w:val="21"/>
        </w:rPr>
        <w:t>14.乙方必须保证商品的质量。不得出售假冒伪劣商品，如有此行为甲方有权追究乙方的责任。</w:t>
      </w:r>
    </w:p>
    <w:p w14:paraId="25C5A7BE">
      <w:pPr>
        <w:widowControl w:val="0"/>
        <w:tabs>
          <w:tab w:val="left" w:pos="502"/>
        </w:tabs>
        <w:adjustRightInd/>
        <w:spacing w:line="340" w:lineRule="exact"/>
        <w:ind w:firstLine="420"/>
        <w:rPr>
          <w:rFonts w:ascii="宋体" w:hAnsi="宋体" w:cs="宋体"/>
          <w:kern w:val="2"/>
          <w:sz w:val="21"/>
          <w:szCs w:val="21"/>
        </w:rPr>
      </w:pPr>
      <w:r>
        <w:rPr>
          <w:rFonts w:hint="eastAsia" w:ascii="宋体" w:hAnsi="宋体" w:cs="宋体"/>
          <w:kern w:val="2"/>
          <w:sz w:val="21"/>
          <w:szCs w:val="21"/>
        </w:rPr>
        <w:t>15.承租期内，因乙方原因导致设施设备（包含但不限于上下水管堵塞、破损、跑冒滴漏）损坏的，由乙方承担维修及相关责任。</w:t>
      </w:r>
    </w:p>
    <w:p w14:paraId="0A586910">
      <w:pPr>
        <w:widowControl w:val="0"/>
        <w:adjustRightInd/>
        <w:spacing w:line="340" w:lineRule="exact"/>
        <w:ind w:firstLine="420"/>
        <w:rPr>
          <w:rFonts w:ascii="宋体" w:hAnsi="宋体" w:cs="宋体"/>
          <w:kern w:val="2"/>
          <w:sz w:val="21"/>
          <w:szCs w:val="21"/>
        </w:rPr>
      </w:pPr>
      <w:r>
        <w:rPr>
          <w:rFonts w:hint="eastAsia" w:ascii="宋体" w:hAnsi="宋体" w:cs="宋体"/>
          <w:kern w:val="2"/>
          <w:sz w:val="21"/>
          <w:szCs w:val="21"/>
        </w:rPr>
        <w:t>16.乙方员工必须恪守职业道德，严禁从事夸大宣传、误导消费者等不当的销售行为；乙方在所承租场地内进行广告宣传时，应至少提前3个工作日向甲方发出申请，待甲方审核通过后乙方再行实施。</w:t>
      </w:r>
    </w:p>
    <w:p w14:paraId="5C6FFA5E">
      <w:pPr>
        <w:widowControl w:val="0"/>
        <w:adjustRightInd/>
        <w:spacing w:line="340" w:lineRule="exact"/>
        <w:ind w:firstLine="420"/>
        <w:rPr>
          <w:rFonts w:ascii="宋体" w:hAnsi="宋体" w:cs="宋体"/>
          <w:sz w:val="21"/>
          <w:szCs w:val="21"/>
        </w:rPr>
      </w:pPr>
      <w:r>
        <w:rPr>
          <w:rFonts w:hint="eastAsia" w:ascii="宋体" w:hAnsi="宋体" w:cs="宋体"/>
          <w:sz w:val="21"/>
          <w:szCs w:val="21"/>
          <w:shd w:val="clear" w:color="auto" w:fill="FFFFFF"/>
        </w:rPr>
        <w:t>17.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cs="宋体"/>
          <w:sz w:val="21"/>
          <w:szCs w:val="21"/>
        </w:rPr>
        <w:t>如拆卸或搬迁造成损坏的，乙方需要立即修复或赔偿。</w:t>
      </w:r>
    </w:p>
    <w:p w14:paraId="21E786FC">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18.乙方应根据质量监督管理局及甲方要求，建立产品、服务可追溯系统。</w:t>
      </w:r>
    </w:p>
    <w:p w14:paraId="70C4B3EC">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19.委托经营期间，出现的食品安全、质量问题、员工人身安全、劳动纠纷等均由乙方承担责任。</w:t>
      </w:r>
    </w:p>
    <w:p w14:paraId="14FB8246">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20.安全通道、消防通道及营业场所前不得堆放货物、杂物，不得随意占用，必须保持畅通。</w:t>
      </w:r>
    </w:p>
    <w:p w14:paraId="031A8C52">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21.建立设施、设备安全操作规程，严格按照规范要求操作各类设施设备。</w:t>
      </w:r>
    </w:p>
    <w:p w14:paraId="5662A69F">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22.其他未尽事宜，以合同约定为主。</w:t>
      </w:r>
    </w:p>
    <w:p w14:paraId="7718D623">
      <w:pPr>
        <w:widowControl w:val="0"/>
        <w:adjustRightInd/>
        <w:spacing w:line="340" w:lineRule="exact"/>
        <w:ind w:firstLine="420"/>
        <w:rPr>
          <w:rFonts w:ascii="宋体" w:hAnsi="宋体" w:cs="宋体"/>
          <w:sz w:val="21"/>
          <w:szCs w:val="21"/>
          <w:shd w:val="clear" w:color="auto" w:fill="FFFFFF"/>
        </w:rPr>
      </w:pPr>
      <w:r>
        <w:rPr>
          <w:rFonts w:hint="eastAsia" w:ascii="宋体" w:hAnsi="宋体" w:cs="宋体"/>
          <w:sz w:val="21"/>
          <w:szCs w:val="21"/>
          <w:shd w:val="clear" w:color="auto" w:fill="FFFFFF"/>
        </w:rPr>
        <w:t>23.乙方所售各单品的最高价不得高于  元。</w:t>
      </w:r>
    </w:p>
    <w:p w14:paraId="75CED56C">
      <w:pPr>
        <w:pStyle w:val="2"/>
        <w:spacing w:line="340" w:lineRule="exact"/>
        <w:ind w:firstLine="422" w:firstLineChars="200"/>
        <w:rPr>
          <w:rFonts w:ascii="宋体" w:hAnsi="宋体" w:cs="宋体"/>
          <w:b/>
          <w:bCs/>
          <w:sz w:val="21"/>
          <w:szCs w:val="21"/>
        </w:rPr>
      </w:pPr>
      <w:r>
        <w:rPr>
          <w:rFonts w:hint="eastAsia" w:ascii="宋体" w:hAnsi="宋体" w:cs="宋体"/>
          <w:b/>
          <w:bCs/>
          <w:sz w:val="21"/>
          <w:szCs w:val="21"/>
        </w:rPr>
        <w:t>八、违约责任</w:t>
      </w:r>
    </w:p>
    <w:p w14:paraId="4D0ECA91">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1.租赁期限3年。乙方装修改造时间包含在合同期内。在合同期内，相关约定如下：</w:t>
      </w:r>
    </w:p>
    <w:p w14:paraId="4BF4F0BC">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（1）有下列情形之一的，合同自动解除，双方互不承担责任：</w:t>
      </w:r>
    </w:p>
    <w:p w14:paraId="3ECDE18E">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①该房屋占用范围内的土地使用权依法提前收回；</w:t>
      </w:r>
    </w:p>
    <w:p w14:paraId="4BD27886">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②该房屋因社会公共利益或城市建设需要被依法征用；</w:t>
      </w:r>
    </w:p>
    <w:p w14:paraId="54041624">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③因自然原因导致该房屋毁损、灭失，或者被鉴定为危险房屋；</w:t>
      </w:r>
    </w:p>
    <w:p w14:paraId="7897F13E">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因上述原因而解除合同的，租金按照实际租赁时间计算，不足整月的，按天计算（300天/年），多退少补。</w:t>
      </w:r>
    </w:p>
    <w:p w14:paraId="27CB019F">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（2）甲方有下列情形之一的，乙方有权单方面解除合同或不签订合同：</w:t>
      </w:r>
    </w:p>
    <w:p w14:paraId="18184502">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①未按约定时间交付房屋，经乙方催告后20日内仍未交付；</w:t>
      </w:r>
    </w:p>
    <w:p w14:paraId="08B1D4EA">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②交付的房屋危及人身安全。</w:t>
      </w:r>
    </w:p>
    <w:p w14:paraId="3F69E798">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（3）乙方有下列情形之一的，甲方有权单方面解除合同：</w:t>
      </w:r>
    </w:p>
    <w:p w14:paraId="0A43A9A2">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①违反安全的经营行为，造成严重安全事故和舆情后果；</w:t>
      </w:r>
    </w:p>
    <w:p w14:paraId="1E058F09">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②违反消防安全管理规定，造成严重后果；</w:t>
      </w:r>
    </w:p>
    <w:p w14:paraId="205EAC58">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③不服从甲方监督管理，拒不整改安全隐患；</w:t>
      </w:r>
    </w:p>
    <w:p w14:paraId="15DFA51B">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④未经甲方同意擅自改变该房屋用途、整体或部分转租该房屋给他人使用；</w:t>
      </w:r>
    </w:p>
    <w:p w14:paraId="3AAA8A13">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⑤擅自装修、装饰、拆动房屋或改变其主体结构；</w:t>
      </w:r>
    </w:p>
    <w:p w14:paraId="5EDBAD4A">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⑥利用该房屋存放危险物品或有违法行为；</w:t>
      </w:r>
    </w:p>
    <w:p w14:paraId="1EF1BCEE">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⑦逾期20日未支付应缴纳费用的。</w:t>
      </w:r>
    </w:p>
    <w:p w14:paraId="7C2A5D02">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2.乙方有违约情形的，按照本款约定处理，违约金由乙方先行缴纳，乙方逾期不缴纳的，甲方有权从履约保证金中扣除：</w:t>
      </w:r>
    </w:p>
    <w:p w14:paraId="11024D10">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14:paraId="176FF8F8">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14:paraId="33BCAA5F">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14:paraId="41664AA6">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④乙方逾期缴纳租赁费的，每日按照应缴费用的1%承担违约责任；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14:paraId="55602E19">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14:paraId="245B7888">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14:paraId="7D8D1261">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⑦因乙方原因发生安全责任事故；不接受学校正常管理或政策的；其他违反法律禁止性规定的；乙方因违约等终止合同或双方未续约，应在接到退场通知后按期限交还场地，否则甲方有权扣除履约保证金，可采取强制措施。</w:t>
      </w:r>
    </w:p>
    <w:p w14:paraId="77318982">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⑧其他未尽情形，由甲方视违约情节，类比前述条款要求乙方承担相应的违约责任。</w:t>
      </w:r>
    </w:p>
    <w:p w14:paraId="29AF482E">
      <w:pPr>
        <w:widowControl w:val="0"/>
        <w:adjustRightInd/>
        <w:spacing w:line="340" w:lineRule="exact"/>
        <w:ind w:firstLine="420"/>
        <w:rPr>
          <w:rFonts w:ascii="宋体" w:hAnsi="宋体" w:cs="宋体"/>
          <w:sz w:val="21"/>
          <w:szCs w:val="21"/>
        </w:rPr>
      </w:pPr>
      <w:r>
        <w:rPr>
          <w:rFonts w:hint="eastAsia" w:ascii="宋体" w:hAnsi="宋体" w:cs="宋体"/>
          <w:sz w:val="21"/>
          <w:szCs w:val="21"/>
        </w:rPr>
        <w:t>3.因消防、商品等事由被有关部门处罚的，罚款由乙方承担，因此给甲方造成损失或负面影响的，乙方还应向甲方承担违约责任。</w:t>
      </w:r>
    </w:p>
    <w:p w14:paraId="067FFC02">
      <w:pPr>
        <w:widowControl w:val="0"/>
        <w:adjustRightInd/>
        <w:spacing w:line="340" w:lineRule="exact"/>
        <w:ind w:firstLine="420"/>
        <w:contextualSpacing/>
        <w:rPr>
          <w:rFonts w:ascii="宋体" w:hAnsi="宋体" w:cs="宋体"/>
          <w:sz w:val="21"/>
          <w:szCs w:val="21"/>
        </w:rPr>
      </w:pPr>
      <w:r>
        <w:rPr>
          <w:rFonts w:hint="eastAsia" w:ascii="宋体" w:hAnsi="宋体" w:cs="宋体"/>
          <w:sz w:val="21"/>
          <w:szCs w:val="21"/>
        </w:rPr>
        <w:t>4.甲方要求乙方缴纳违约金的通知应书面告知乙方，乙方逾期30日未交纳违约金的，甲方有权从履约保证金中扣除，合同终止乙方要求退还履约保证金的，在扣除违约金的基础上退还。</w:t>
      </w:r>
    </w:p>
    <w:p w14:paraId="2325FE10">
      <w:pPr>
        <w:widowControl w:val="0"/>
        <w:adjustRightInd/>
        <w:spacing w:line="340" w:lineRule="exact"/>
        <w:ind w:firstLine="420"/>
        <w:contextualSpacing/>
      </w:pPr>
      <w:r>
        <w:rPr>
          <w:rFonts w:hint="eastAsia" w:ascii="宋体" w:hAnsi="宋体" w:cs="宋体"/>
          <w:sz w:val="21"/>
          <w:szCs w:val="21"/>
        </w:rPr>
        <w:t>甲方要求乙方缴纳违约金的通知应书面告知乙方，乙方逾期30日未交纳违约金的，甲方有权从履约保证金中扣除，履约保证金扣除可采取记账方式，合同终止乙方要求退还履约保证金的，在扣除违约金的基础上退还。</w:t>
      </w:r>
    </w:p>
    <w:p w14:paraId="5656C2B2">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九、合同的终止</w:t>
      </w:r>
    </w:p>
    <w:p w14:paraId="6A3F9AAC">
      <w:pPr>
        <w:widowControl w:val="0"/>
        <w:adjustRightInd/>
        <w:spacing w:line="340" w:lineRule="exact"/>
        <w:ind w:firstLine="420"/>
        <w:rPr>
          <w:rFonts w:ascii="宋体" w:hAnsi="宋体" w:cs="宋体"/>
          <w:sz w:val="21"/>
          <w:szCs w:val="21"/>
        </w:rPr>
      </w:pPr>
      <w:r>
        <w:rPr>
          <w:rFonts w:hint="eastAsia" w:ascii="宋体" w:hAnsi="宋体" w:cs="宋体"/>
          <w:sz w:val="21"/>
          <w:szCs w:val="21"/>
        </w:rPr>
        <w:t>1.乙方有下列情形之一的，甲方除扣除乙方的全部履约保证金外，有权单方面解除本合同：</w:t>
      </w:r>
    </w:p>
    <w:p w14:paraId="15DAB94D">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①</w:t>
      </w:r>
      <w:r>
        <w:rPr>
          <w:rFonts w:hint="eastAsia" w:ascii="宋体" w:hAnsi="宋体" w:cs="宋体"/>
          <w:sz w:val="21"/>
          <w:szCs w:val="21"/>
          <w:shd w:val="clear" w:color="auto" w:fill="FFFFFF"/>
        </w:rPr>
        <w:t>乙方拒不履行合同约定且情节恶劣的；或逾期30日未足额缴纳相关费用，经甲方催告两次（含两次）后仍不缴纳的</w:t>
      </w:r>
      <w:r>
        <w:rPr>
          <w:rFonts w:hint="eastAsia" w:ascii="宋体" w:hAnsi="宋体" w:cs="宋体"/>
          <w:kern w:val="2"/>
          <w:sz w:val="21"/>
          <w:szCs w:val="21"/>
          <w:shd w:val="clear" w:color="auto" w:fill="FFFFFF"/>
        </w:rPr>
        <w:t>；</w:t>
      </w:r>
      <w:r>
        <w:rPr>
          <w:rFonts w:hint="eastAsia" w:ascii="宋体" w:hAnsi="宋体" w:cs="宋体"/>
          <w:sz w:val="21"/>
          <w:szCs w:val="21"/>
          <w:shd w:val="clear" w:color="auto" w:fill="FFFFFF"/>
        </w:rPr>
        <w:t>乙方擅自转租、变卖、抵押、转让承租场地的。</w:t>
      </w:r>
    </w:p>
    <w:p w14:paraId="6AF25B01">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②</w:t>
      </w:r>
      <w:r>
        <w:rPr>
          <w:rFonts w:hint="eastAsia" w:ascii="宋体" w:hAnsi="宋体" w:cs="宋体"/>
          <w:sz w:val="21"/>
          <w:szCs w:val="21"/>
          <w:shd w:val="clear" w:color="auto" w:fill="FFFFFF"/>
        </w:rPr>
        <w:t>乙方售卖假冒伪劣商品、侵犯知识产权商品、“三无”商品以及质量有问题的商品，造成严重影响的;乙方利用承租房屋进行非法活动，或在该场所有损害公共利益行为的；</w:t>
      </w:r>
      <w:r>
        <w:rPr>
          <w:rFonts w:hint="eastAsia" w:ascii="宋体" w:hAnsi="宋体" w:cs="宋体"/>
          <w:sz w:val="21"/>
          <w:szCs w:val="21"/>
        </w:rPr>
        <w:t>乙方有</w:t>
      </w:r>
      <w:r>
        <w:rPr>
          <w:rFonts w:hint="eastAsia" w:ascii="宋体" w:hAnsi="宋体" w:cs="宋体"/>
          <w:sz w:val="21"/>
          <w:szCs w:val="21"/>
          <w:shd w:val="clear" w:color="auto" w:fill="FFFFFF"/>
        </w:rPr>
        <w:t>坑蒙拐骗、未明码标价，情节严重的；或未按照环保或其他执法部门的要求进行整改的</w:t>
      </w:r>
    </w:p>
    <w:p w14:paraId="72D5591A">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③</w:t>
      </w:r>
      <w:r>
        <w:rPr>
          <w:rFonts w:hint="eastAsia" w:ascii="宋体" w:hAnsi="宋体" w:cs="宋体"/>
          <w:sz w:val="21"/>
          <w:szCs w:val="21"/>
          <w:shd w:val="clear" w:color="auto" w:fill="FFFFFF"/>
        </w:rPr>
        <w:t>乙方擅自改变经营范围或变相改变经营范围，或有合同禁止的经营行为的</w:t>
      </w:r>
      <w:r>
        <w:rPr>
          <w:rFonts w:hint="eastAsia" w:ascii="宋体" w:hAnsi="宋体" w:cs="宋体"/>
          <w:kern w:val="2"/>
          <w:sz w:val="21"/>
          <w:szCs w:val="21"/>
          <w:shd w:val="clear" w:color="auto" w:fill="FFFFFF"/>
        </w:rPr>
        <w:t>；</w:t>
      </w:r>
      <w:r>
        <w:rPr>
          <w:rFonts w:hint="eastAsia" w:ascii="宋体" w:hAnsi="宋体" w:cs="宋体"/>
          <w:sz w:val="21"/>
          <w:szCs w:val="21"/>
          <w:shd w:val="clear" w:color="auto" w:fill="FFFFFF"/>
        </w:rPr>
        <w:t>乙方擅自改变房屋结构或拆除、破坏、移动、遮挡消防、窗户等设备设施或其他设备的，情节严重的；乙方私自向顾客出售违反法律法规禁止的商品的</w:t>
      </w:r>
    </w:p>
    <w:p w14:paraId="5DD4D024">
      <w:pPr>
        <w:widowControl w:val="0"/>
        <w:tabs>
          <w:tab w:val="left" w:pos="502"/>
        </w:tabs>
        <w:adjustRightInd/>
        <w:snapToGrid/>
        <w:spacing w:line="340" w:lineRule="exact"/>
        <w:ind w:firstLine="420"/>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④</w:t>
      </w:r>
      <w:r>
        <w:rPr>
          <w:rFonts w:hint="eastAsia" w:ascii="宋体" w:hAnsi="宋体" w:cs="宋体"/>
          <w:sz w:val="21"/>
          <w:szCs w:val="21"/>
          <w:shd w:val="clear" w:color="auto" w:fill="FFFFFF"/>
        </w:rPr>
        <w:t>乙方对抗甲方或甲方授权部门正常管理，造成恶劣影响的</w:t>
      </w:r>
      <w:r>
        <w:rPr>
          <w:rFonts w:hint="eastAsia" w:ascii="宋体" w:hAnsi="宋体" w:cs="宋体"/>
          <w:kern w:val="2"/>
          <w:sz w:val="21"/>
          <w:szCs w:val="21"/>
          <w:shd w:val="clear" w:color="auto" w:fill="FFFFFF"/>
        </w:rPr>
        <w:t>；</w:t>
      </w:r>
      <w:r>
        <w:rPr>
          <w:rFonts w:hint="eastAsia" w:ascii="宋体" w:hAnsi="宋体" w:cs="宋体"/>
          <w:sz w:val="21"/>
          <w:szCs w:val="21"/>
          <w:shd w:val="clear" w:color="auto" w:fill="FFFFFF"/>
        </w:rPr>
        <w:t>因乙方原因导致发生重大安全责任事故的；乙方因违法行为被政府部门责令停业整顿、吊销营业执照或受到其他严重影响经营的行政处罚，且该处罚导致乙方无法继续履行本合同的</w:t>
      </w:r>
    </w:p>
    <w:p w14:paraId="57440690">
      <w:pPr>
        <w:widowControl w:val="0"/>
        <w:adjustRightInd/>
        <w:spacing w:line="340" w:lineRule="exact"/>
        <w:ind w:firstLine="420"/>
        <w:rPr>
          <w:rFonts w:ascii="宋体" w:hAnsi="宋体" w:cs="宋体"/>
          <w:sz w:val="21"/>
          <w:szCs w:val="21"/>
        </w:rPr>
      </w:pPr>
      <w:r>
        <w:rPr>
          <w:rFonts w:hint="eastAsia" w:ascii="宋体" w:hAnsi="宋体" w:cs="宋体"/>
          <w:sz w:val="21"/>
          <w:szCs w:val="21"/>
        </w:rPr>
        <w:t>2.甲方依照前款规定解除合同的，甲方有权扣除乙方的全部履约保证金，乙方应自收到通知之日起15日内搬离。</w:t>
      </w:r>
    </w:p>
    <w:p w14:paraId="00ADE40B">
      <w:pPr>
        <w:widowControl w:val="0"/>
        <w:adjustRightInd/>
        <w:spacing w:line="340" w:lineRule="exact"/>
        <w:ind w:firstLine="420"/>
        <w:contextualSpacing/>
        <w:rPr>
          <w:rFonts w:ascii="宋体" w:hAnsi="宋体" w:cs="宋体"/>
          <w:sz w:val="21"/>
          <w:szCs w:val="21"/>
        </w:rPr>
      </w:pPr>
      <w:r>
        <w:rPr>
          <w:rFonts w:hint="eastAsia" w:ascii="宋体" w:hAnsi="宋体" w:cs="宋体"/>
          <w:sz w:val="21"/>
          <w:szCs w:val="21"/>
        </w:rPr>
        <w:t>3.合同终止，乙方逾期撤离的，乙方应向甲方支付逾期占用期间的原房屋使用费的2倍费用，且甲方不退还履约保证金。因乙方逾期占用场地造成甲方其他损失的，乙方还应按照甲方的实际损失予以赔偿。</w:t>
      </w:r>
    </w:p>
    <w:p w14:paraId="5A1D0904">
      <w:pPr>
        <w:widowControl w:val="0"/>
        <w:adjustRightInd/>
        <w:spacing w:line="340" w:lineRule="exact"/>
        <w:ind w:firstLine="420"/>
        <w:rPr>
          <w:rFonts w:ascii="宋体" w:hAnsi="宋体" w:cs="宋体"/>
          <w:sz w:val="21"/>
          <w:szCs w:val="21"/>
        </w:rPr>
      </w:pPr>
      <w:r>
        <w:rPr>
          <w:rFonts w:hint="eastAsia" w:ascii="宋体" w:hAnsi="宋体" w:cs="宋体"/>
          <w:sz w:val="21"/>
          <w:szCs w:val="21"/>
        </w:rPr>
        <w:t>4.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14:paraId="591CB343">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十、特别约定</w:t>
      </w:r>
    </w:p>
    <w:p w14:paraId="04381353">
      <w:pPr>
        <w:widowControl w:val="0"/>
        <w:tabs>
          <w:tab w:val="left" w:pos="6810"/>
        </w:tabs>
        <w:adjustRightInd/>
        <w:spacing w:line="340" w:lineRule="exact"/>
        <w:ind w:firstLine="420"/>
        <w:rPr>
          <w:rFonts w:ascii="宋体" w:hAnsi="宋体" w:cs="宋体"/>
          <w:sz w:val="21"/>
          <w:szCs w:val="21"/>
        </w:rPr>
      </w:pPr>
      <w:r>
        <w:rPr>
          <w:rFonts w:hint="eastAsia" w:ascii="宋体" w:hAnsi="宋体" w:cs="宋体"/>
          <w:sz w:val="21"/>
          <w:szCs w:val="21"/>
        </w:rPr>
        <w:t>1.合同解除或终止后，乙方交回的房屋，应符合正常使用后的状态；房屋明显不符合使用后的状态的，甲方有权要求乙方恢复原状、赔偿损失；乙方不履行相应义务的，甲方有权保留法律追究的权利。</w:t>
      </w:r>
    </w:p>
    <w:p w14:paraId="7F8162F3">
      <w:pPr>
        <w:widowControl w:val="0"/>
        <w:tabs>
          <w:tab w:val="left" w:pos="6810"/>
        </w:tabs>
        <w:adjustRightInd/>
        <w:spacing w:line="340" w:lineRule="exact"/>
        <w:ind w:firstLine="420"/>
        <w:rPr>
          <w:rFonts w:ascii="宋体" w:hAnsi="宋体" w:cs="宋体"/>
          <w:sz w:val="21"/>
          <w:szCs w:val="21"/>
        </w:rPr>
      </w:pPr>
      <w:r>
        <w:rPr>
          <w:rFonts w:hint="eastAsia" w:ascii="宋体" w:hAnsi="宋体" w:cs="宋体"/>
          <w:sz w:val="21"/>
          <w:szCs w:val="21"/>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14:paraId="56C8C9FD">
      <w:pPr>
        <w:widowControl w:val="0"/>
        <w:tabs>
          <w:tab w:val="left" w:pos="6810"/>
        </w:tabs>
        <w:adjustRightInd/>
        <w:spacing w:line="340" w:lineRule="exact"/>
        <w:ind w:firstLine="420"/>
        <w:rPr>
          <w:rFonts w:ascii="宋体" w:hAnsi="宋体" w:cs="宋体"/>
          <w:sz w:val="21"/>
          <w:szCs w:val="21"/>
        </w:rPr>
      </w:pPr>
      <w:r>
        <w:rPr>
          <w:rFonts w:hint="eastAsia" w:ascii="宋体" w:hAnsi="宋体" w:cs="宋体"/>
          <w:sz w:val="21"/>
          <w:szCs w:val="21"/>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65E44222">
      <w:pPr>
        <w:widowControl w:val="0"/>
        <w:tabs>
          <w:tab w:val="left" w:pos="6810"/>
        </w:tabs>
        <w:adjustRightInd/>
        <w:spacing w:line="340" w:lineRule="exact"/>
        <w:ind w:firstLine="420"/>
        <w:rPr>
          <w:rFonts w:ascii="宋体" w:hAnsi="宋体" w:cs="宋体"/>
          <w:sz w:val="21"/>
          <w:szCs w:val="21"/>
        </w:rPr>
      </w:pPr>
      <w:r>
        <w:rPr>
          <w:rFonts w:hint="eastAsia" w:ascii="宋体" w:hAnsi="宋体" w:cs="宋体"/>
          <w:sz w:val="21"/>
          <w:szCs w:val="21"/>
        </w:rPr>
        <w:t>4.合同期内，因乙方设施设备导致甲方人员、乙方人员、雇员和不特定的第三人损害的，由乙方承担全部责任，甲方因此承担责任的，有权向乙方全额追偿。</w:t>
      </w:r>
    </w:p>
    <w:p w14:paraId="46CF71E0">
      <w:pPr>
        <w:widowControl w:val="0"/>
        <w:tabs>
          <w:tab w:val="left" w:pos="502"/>
        </w:tabs>
        <w:adjustRightInd/>
        <w:spacing w:line="340" w:lineRule="exact"/>
        <w:ind w:firstLine="420"/>
        <w:rPr>
          <w:rFonts w:ascii="宋体" w:hAnsi="宋体" w:cs="宋体"/>
          <w:sz w:val="21"/>
          <w:szCs w:val="21"/>
        </w:rPr>
      </w:pPr>
      <w:r>
        <w:rPr>
          <w:rFonts w:hint="eastAsia" w:ascii="宋体" w:hAnsi="宋体" w:cs="宋体"/>
          <w:sz w:val="21"/>
          <w:szCs w:val="21"/>
        </w:rPr>
        <w:t>5.合同期内，因乙方或其他原因导致相关行政部门对甲方进行行政处罚的，相关责任和费用由乙方承担；因乙方装修行为导致甲方、乙方以及不确定的第三人损害的，相关责任与赔偿费用由乙方承担。</w:t>
      </w:r>
    </w:p>
    <w:p w14:paraId="3F1E8FAE">
      <w:pPr>
        <w:widowControl w:val="0"/>
        <w:adjustRightInd/>
        <w:spacing w:line="340" w:lineRule="exact"/>
        <w:ind w:firstLine="422"/>
        <w:rPr>
          <w:rFonts w:ascii="宋体" w:hAnsi="宋体" w:cs="宋体"/>
          <w:b/>
          <w:bCs/>
          <w:sz w:val="21"/>
          <w:szCs w:val="21"/>
        </w:rPr>
      </w:pPr>
      <w:r>
        <w:rPr>
          <w:rFonts w:hint="eastAsia" w:ascii="宋体" w:hAnsi="宋体" w:cs="宋体"/>
          <w:b/>
          <w:bCs/>
          <w:sz w:val="21"/>
          <w:szCs w:val="21"/>
        </w:rPr>
        <w:t>十一、文件往来、通讯和通知</w:t>
      </w:r>
    </w:p>
    <w:p w14:paraId="4C3FF15A">
      <w:pPr>
        <w:widowControl w:val="0"/>
        <w:adjustRightInd/>
        <w:spacing w:line="340" w:lineRule="exact"/>
        <w:ind w:firstLine="420"/>
        <w:rPr>
          <w:rFonts w:ascii="宋体" w:hAnsi="宋体" w:cs="宋体"/>
          <w:sz w:val="21"/>
          <w:szCs w:val="21"/>
        </w:rPr>
      </w:pPr>
      <w:r>
        <w:rPr>
          <w:rFonts w:hint="eastAsia" w:ascii="宋体" w:hAnsi="宋体" w:cs="宋体"/>
          <w:sz w:val="21"/>
          <w:szCs w:val="21"/>
        </w:rPr>
        <w:t>1.本合同项下的任何文件往来、通讯和通知均应以书面形式按下列地址、电传号或其他联系方式送达对方；</w:t>
      </w:r>
    </w:p>
    <w:p w14:paraId="2BB3F35F">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甲方名称：兰州大学              </w:t>
      </w:r>
    </w:p>
    <w:p w14:paraId="3D1A8D3B">
      <w:pPr>
        <w:widowControl w:val="0"/>
        <w:adjustRightInd/>
        <w:spacing w:line="340" w:lineRule="exact"/>
        <w:ind w:firstLine="420"/>
        <w:rPr>
          <w:rFonts w:ascii="宋体" w:hAnsi="宋体" w:cs="宋体"/>
          <w:sz w:val="21"/>
          <w:szCs w:val="21"/>
        </w:rPr>
      </w:pPr>
      <w:r>
        <w:rPr>
          <w:rFonts w:hint="eastAsia" w:ascii="宋体" w:hAnsi="宋体" w:cs="宋体"/>
          <w:sz w:val="21"/>
          <w:szCs w:val="21"/>
        </w:rPr>
        <w:t xml:space="preserve">通讯、送达地址：甘肃省兰州市城关区天水南路222号 </w:t>
      </w:r>
    </w:p>
    <w:p w14:paraId="357F4768">
      <w:pPr>
        <w:widowControl w:val="0"/>
        <w:adjustRightInd/>
        <w:spacing w:line="340" w:lineRule="exact"/>
        <w:ind w:firstLine="420"/>
        <w:rPr>
          <w:rFonts w:ascii="宋体" w:hAnsi="宋体" w:cs="宋体"/>
          <w:sz w:val="21"/>
          <w:szCs w:val="21"/>
        </w:rPr>
      </w:pPr>
      <w:r>
        <w:rPr>
          <w:rFonts w:hint="eastAsia" w:ascii="宋体" w:hAnsi="宋体" w:cs="宋体"/>
          <w:sz w:val="21"/>
          <w:szCs w:val="21"/>
        </w:rPr>
        <w:t>电话：0931-8912957</w:t>
      </w:r>
    </w:p>
    <w:p w14:paraId="4A642926">
      <w:pPr>
        <w:widowControl w:val="0"/>
        <w:adjustRightInd/>
        <w:spacing w:line="340" w:lineRule="exact"/>
        <w:ind w:firstLine="420"/>
        <w:rPr>
          <w:rFonts w:ascii="宋体" w:hAnsi="宋体" w:cs="宋体"/>
          <w:sz w:val="21"/>
          <w:szCs w:val="21"/>
        </w:rPr>
      </w:pPr>
      <w:r>
        <w:rPr>
          <w:rFonts w:hint="eastAsia" w:ascii="宋体" w:hAnsi="宋体" w:cs="宋体"/>
          <w:sz w:val="21"/>
          <w:szCs w:val="21"/>
        </w:rPr>
        <w:t>电子邮箱： houqb@lzu.edu.cn</w:t>
      </w:r>
    </w:p>
    <w:p w14:paraId="21AE78F2">
      <w:pPr>
        <w:widowControl w:val="0"/>
        <w:adjustRightInd/>
        <w:spacing w:line="340" w:lineRule="exact"/>
        <w:ind w:firstLine="420"/>
        <w:rPr>
          <w:rFonts w:ascii="宋体" w:hAnsi="宋体" w:cs="宋体"/>
          <w:sz w:val="21"/>
          <w:szCs w:val="21"/>
          <w:u w:val="single"/>
          <w:shd w:val="clear" w:color="auto" w:fill="FFFFFF"/>
        </w:rPr>
      </w:pPr>
      <w:r>
        <w:rPr>
          <w:rFonts w:hint="eastAsia" w:ascii="宋体" w:hAnsi="宋体" w:cs="宋体"/>
          <w:sz w:val="21"/>
          <w:szCs w:val="21"/>
        </w:rPr>
        <w:t>乙方名称：</w:t>
      </w:r>
      <w:r>
        <w:rPr>
          <w:rFonts w:hint="eastAsia" w:ascii="宋体" w:hAnsi="宋体" w:cs="宋体"/>
          <w:sz w:val="21"/>
          <w:szCs w:val="21"/>
          <w:shd w:val="clear" w:color="auto" w:fill="FFFFFF"/>
        </w:rPr>
        <w:t xml:space="preserve"> </w:t>
      </w:r>
      <w:r>
        <w:rPr>
          <w:rFonts w:hint="eastAsia" w:ascii="宋体" w:hAnsi="宋体" w:cs="宋体"/>
          <w:sz w:val="21"/>
          <w:szCs w:val="21"/>
          <w:u w:val="single"/>
          <w:shd w:val="clear" w:color="auto" w:fill="FFFFFF"/>
        </w:rPr>
        <w:t xml:space="preserve">                       </w:t>
      </w:r>
    </w:p>
    <w:p w14:paraId="524C0C14">
      <w:pPr>
        <w:widowControl w:val="0"/>
        <w:adjustRightInd/>
        <w:spacing w:line="340" w:lineRule="exact"/>
        <w:ind w:firstLine="420"/>
        <w:rPr>
          <w:rFonts w:ascii="宋体" w:hAnsi="宋体" w:cs="宋体"/>
          <w:sz w:val="21"/>
          <w:szCs w:val="21"/>
          <w:u w:val="single"/>
          <w:shd w:val="clear" w:color="auto" w:fill="FFFFFF"/>
        </w:rPr>
      </w:pPr>
      <w:r>
        <w:rPr>
          <w:rFonts w:hint="eastAsia" w:ascii="宋体" w:hAnsi="宋体" w:cs="宋体"/>
          <w:sz w:val="21"/>
          <w:szCs w:val="21"/>
        </w:rPr>
        <w:t>通讯、送达地址：</w:t>
      </w:r>
      <w:r>
        <w:rPr>
          <w:rFonts w:hint="eastAsia" w:ascii="宋体" w:hAnsi="宋体" w:cs="宋体"/>
          <w:sz w:val="21"/>
          <w:szCs w:val="21"/>
          <w:shd w:val="clear" w:color="auto" w:fill="FFFFFF"/>
        </w:rPr>
        <w:t xml:space="preserve"> </w:t>
      </w:r>
      <w:r>
        <w:rPr>
          <w:rFonts w:hint="eastAsia" w:ascii="宋体" w:hAnsi="宋体" w:cs="宋体"/>
          <w:sz w:val="21"/>
          <w:szCs w:val="21"/>
          <w:u w:val="single"/>
          <w:shd w:val="clear" w:color="auto" w:fill="FFFFFF"/>
        </w:rPr>
        <w:t xml:space="preserve">                 </w:t>
      </w:r>
    </w:p>
    <w:p w14:paraId="51B0EBA8">
      <w:pPr>
        <w:widowControl w:val="0"/>
        <w:adjustRightInd/>
        <w:spacing w:line="340" w:lineRule="exact"/>
        <w:ind w:firstLine="420"/>
        <w:rPr>
          <w:rFonts w:ascii="宋体" w:hAnsi="宋体" w:cs="宋体"/>
          <w:sz w:val="21"/>
          <w:szCs w:val="21"/>
        </w:rPr>
      </w:pPr>
      <w:r>
        <w:rPr>
          <w:rFonts w:hint="eastAsia" w:ascii="宋体" w:hAnsi="宋体" w:cs="宋体"/>
          <w:sz w:val="21"/>
          <w:szCs w:val="21"/>
        </w:rPr>
        <w:t>电    话：</w:t>
      </w:r>
      <w:r>
        <w:rPr>
          <w:rFonts w:hint="eastAsia" w:ascii="宋体" w:hAnsi="宋体" w:cs="宋体"/>
          <w:sz w:val="21"/>
          <w:szCs w:val="21"/>
          <w:u w:val="single"/>
        </w:rPr>
        <w:t xml:space="preserve">                        </w:t>
      </w:r>
      <w:r>
        <w:rPr>
          <w:rFonts w:hint="eastAsia" w:ascii="宋体" w:hAnsi="宋体" w:cs="宋体"/>
          <w:sz w:val="21"/>
          <w:szCs w:val="21"/>
        </w:rPr>
        <w:t xml:space="preserve"> </w:t>
      </w:r>
    </w:p>
    <w:p w14:paraId="02B7C766">
      <w:pPr>
        <w:widowControl w:val="0"/>
        <w:adjustRightInd/>
        <w:spacing w:line="340" w:lineRule="exact"/>
        <w:ind w:firstLine="420"/>
        <w:rPr>
          <w:rFonts w:ascii="宋体" w:hAnsi="宋体" w:cs="宋体"/>
          <w:sz w:val="21"/>
          <w:szCs w:val="21"/>
          <w:u w:val="single"/>
        </w:rPr>
      </w:pPr>
      <w:r>
        <w:rPr>
          <w:rFonts w:hint="eastAsia" w:ascii="宋体" w:hAnsi="宋体" w:cs="宋体"/>
          <w:sz w:val="21"/>
          <w:szCs w:val="21"/>
        </w:rPr>
        <w:t>电子邮箱：</w:t>
      </w:r>
      <w:r>
        <w:rPr>
          <w:rFonts w:hint="eastAsia" w:ascii="宋体" w:hAnsi="宋体" w:cs="宋体"/>
          <w:sz w:val="21"/>
          <w:szCs w:val="21"/>
          <w:u w:val="single"/>
        </w:rPr>
        <w:t xml:space="preserve">                        </w:t>
      </w:r>
    </w:p>
    <w:p w14:paraId="50E59F8B">
      <w:pPr>
        <w:widowControl w:val="0"/>
        <w:adjustRightInd/>
        <w:spacing w:line="340" w:lineRule="exact"/>
        <w:ind w:firstLine="420"/>
        <w:rPr>
          <w:rFonts w:ascii="宋体" w:hAnsi="宋体" w:cs="宋体"/>
          <w:sz w:val="21"/>
          <w:szCs w:val="21"/>
        </w:rPr>
      </w:pPr>
      <w:r>
        <w:rPr>
          <w:rFonts w:hint="eastAsia" w:ascii="宋体" w:hAnsi="宋体" w:cs="宋体"/>
          <w:kern w:val="2"/>
          <w:sz w:val="21"/>
          <w:szCs w:val="21"/>
        </w:rPr>
        <w:t>2.</w:t>
      </w:r>
      <w:r>
        <w:rPr>
          <w:rFonts w:hint="eastAsia" w:ascii="宋体" w:hAnsi="宋体" w:cs="宋体"/>
          <w:sz w:val="21"/>
          <w:szCs w:val="21"/>
        </w:rPr>
        <w:t>如本合同任何一方的上述联系方式发生变化，应毫不迟延地以任何快捷方式通知对方。一方未及时通知对方的，合同另一方按未通知前的联系方式送达文件、通讯和通知，一切后果由未通知方承担。</w:t>
      </w:r>
    </w:p>
    <w:sectPr>
      <w:headerReference r:id="rId10" w:type="default"/>
      <w:footerReference r:id="rId11" w:type="default"/>
      <w:pgSz w:w="11906" w:h="16838"/>
      <w:pgMar w:top="1440" w:right="122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3FA1A7-D0AE-46D4-A5BE-EFB1A9A63C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11D79F07-6305-4293-9CA8-1263A3923E51}"/>
  </w:font>
  <w:font w:name="楷体">
    <w:panose1 w:val="02010609060101010101"/>
    <w:charset w:val="86"/>
    <w:family w:val="modern"/>
    <w:pitch w:val="default"/>
    <w:sig w:usb0="800002BF" w:usb1="38CF7CFA" w:usb2="00000016" w:usb3="00000000" w:csb0="00040001" w:csb1="00000000"/>
    <w:embedRegular r:id="rId3" w:fontKey="{E4C6FD34-4E90-4018-BED7-D160266F205E}"/>
  </w:font>
  <w:font w:name="Segoe UI Symbol">
    <w:panose1 w:val="020B0502040204020203"/>
    <w:charset w:val="00"/>
    <w:family w:val="swiss"/>
    <w:pitch w:val="default"/>
    <w:sig w:usb0="8000006F" w:usb1="1200FBEF" w:usb2="0064C000" w:usb3="00000002" w:csb0="00000001" w:csb1="40000000"/>
    <w:embedRegular r:id="rId4" w:fontKey="{33DAD4E9-DDB5-40B1-B0BB-937C63D1097D}"/>
  </w:font>
  <w:font w:name="仿宋">
    <w:panose1 w:val="02010609060101010101"/>
    <w:charset w:val="86"/>
    <w:family w:val="modern"/>
    <w:pitch w:val="default"/>
    <w:sig w:usb0="800002BF" w:usb1="38CF7CFA" w:usb2="00000016" w:usb3="00000000" w:csb0="00040001" w:csb1="00000000"/>
    <w:embedRegular r:id="rId5" w:fontKey="{9BABE196-64F5-4420-B98D-134E1A60854A}"/>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D248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5080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B0A1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6076">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01BA2">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8A8B">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B69B7">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71830"/>
    <w:multiLevelType w:val="singleLevel"/>
    <w:tmpl w:val="DAF7183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1AE9"/>
    <w:rsid w:val="001572D4"/>
    <w:rsid w:val="00172A27"/>
    <w:rsid w:val="00187BEE"/>
    <w:rsid w:val="0038240A"/>
    <w:rsid w:val="003D7407"/>
    <w:rsid w:val="00695F2D"/>
    <w:rsid w:val="0069744B"/>
    <w:rsid w:val="007A50AD"/>
    <w:rsid w:val="00955300"/>
    <w:rsid w:val="009C15CF"/>
    <w:rsid w:val="00A7674A"/>
    <w:rsid w:val="00A87F74"/>
    <w:rsid w:val="00BD7D99"/>
    <w:rsid w:val="00E25C9E"/>
    <w:rsid w:val="01154EDD"/>
    <w:rsid w:val="024261A6"/>
    <w:rsid w:val="026E699E"/>
    <w:rsid w:val="034A3564"/>
    <w:rsid w:val="04131BA8"/>
    <w:rsid w:val="041871BE"/>
    <w:rsid w:val="04245B63"/>
    <w:rsid w:val="042F62B6"/>
    <w:rsid w:val="043520EB"/>
    <w:rsid w:val="04DE0B31"/>
    <w:rsid w:val="05720B50"/>
    <w:rsid w:val="057B5C57"/>
    <w:rsid w:val="05AD3936"/>
    <w:rsid w:val="073C746D"/>
    <w:rsid w:val="07591FC8"/>
    <w:rsid w:val="07D35EAA"/>
    <w:rsid w:val="07E716D7"/>
    <w:rsid w:val="08C049FF"/>
    <w:rsid w:val="08E91129"/>
    <w:rsid w:val="09742A27"/>
    <w:rsid w:val="0A8E3508"/>
    <w:rsid w:val="0B492B80"/>
    <w:rsid w:val="0BA27697"/>
    <w:rsid w:val="0C28640C"/>
    <w:rsid w:val="0CFB767D"/>
    <w:rsid w:val="0D04166C"/>
    <w:rsid w:val="0D3C58AB"/>
    <w:rsid w:val="0DB21C7F"/>
    <w:rsid w:val="0DE14AC5"/>
    <w:rsid w:val="0E0D58BA"/>
    <w:rsid w:val="0E34354A"/>
    <w:rsid w:val="0ED14B39"/>
    <w:rsid w:val="0F5C3DDD"/>
    <w:rsid w:val="0F8C6CB2"/>
    <w:rsid w:val="10142475"/>
    <w:rsid w:val="101B6CAF"/>
    <w:rsid w:val="101E28F3"/>
    <w:rsid w:val="114809B7"/>
    <w:rsid w:val="117309B7"/>
    <w:rsid w:val="118E4D87"/>
    <w:rsid w:val="11AE4CBE"/>
    <w:rsid w:val="131B6178"/>
    <w:rsid w:val="13525B1D"/>
    <w:rsid w:val="13A24CF6"/>
    <w:rsid w:val="13BB75C8"/>
    <w:rsid w:val="14423DE3"/>
    <w:rsid w:val="14D62EA9"/>
    <w:rsid w:val="15086DDB"/>
    <w:rsid w:val="150C68CB"/>
    <w:rsid w:val="15363948"/>
    <w:rsid w:val="156F0C08"/>
    <w:rsid w:val="159E329B"/>
    <w:rsid w:val="15F902C9"/>
    <w:rsid w:val="16361726"/>
    <w:rsid w:val="173619DD"/>
    <w:rsid w:val="1743234C"/>
    <w:rsid w:val="187118C1"/>
    <w:rsid w:val="18852D1E"/>
    <w:rsid w:val="192D0BBE"/>
    <w:rsid w:val="19362169"/>
    <w:rsid w:val="19672B2D"/>
    <w:rsid w:val="19AC5F87"/>
    <w:rsid w:val="1A243688"/>
    <w:rsid w:val="1A3B37AF"/>
    <w:rsid w:val="1A6F204B"/>
    <w:rsid w:val="1AE45BF4"/>
    <w:rsid w:val="1B2869B3"/>
    <w:rsid w:val="1B55264E"/>
    <w:rsid w:val="1B972C67"/>
    <w:rsid w:val="1B9C202B"/>
    <w:rsid w:val="1BA62EAA"/>
    <w:rsid w:val="1BC0002A"/>
    <w:rsid w:val="1BED2887"/>
    <w:rsid w:val="1C010930"/>
    <w:rsid w:val="1C155DC8"/>
    <w:rsid w:val="1C4F72DA"/>
    <w:rsid w:val="1C7A236C"/>
    <w:rsid w:val="1CE43C8A"/>
    <w:rsid w:val="1D704D80"/>
    <w:rsid w:val="1F0625DD"/>
    <w:rsid w:val="1F0B3750"/>
    <w:rsid w:val="1F5408F5"/>
    <w:rsid w:val="1FA3607E"/>
    <w:rsid w:val="1FE742C4"/>
    <w:rsid w:val="1FE8583F"/>
    <w:rsid w:val="201A79C2"/>
    <w:rsid w:val="202820DF"/>
    <w:rsid w:val="203E1903"/>
    <w:rsid w:val="211C60E8"/>
    <w:rsid w:val="21224D81"/>
    <w:rsid w:val="213B5E42"/>
    <w:rsid w:val="219B1F19"/>
    <w:rsid w:val="221C5C74"/>
    <w:rsid w:val="221E19EC"/>
    <w:rsid w:val="222D60D3"/>
    <w:rsid w:val="226E2973"/>
    <w:rsid w:val="228D1558"/>
    <w:rsid w:val="23040BE2"/>
    <w:rsid w:val="23272B22"/>
    <w:rsid w:val="23334B8E"/>
    <w:rsid w:val="239C52BE"/>
    <w:rsid w:val="24997A50"/>
    <w:rsid w:val="24D171E9"/>
    <w:rsid w:val="26E1123A"/>
    <w:rsid w:val="26EE2896"/>
    <w:rsid w:val="273B3040"/>
    <w:rsid w:val="27BA3F65"/>
    <w:rsid w:val="288B76AF"/>
    <w:rsid w:val="289C366A"/>
    <w:rsid w:val="28B766F6"/>
    <w:rsid w:val="28F9286B"/>
    <w:rsid w:val="29451F54"/>
    <w:rsid w:val="29634188"/>
    <w:rsid w:val="296C5733"/>
    <w:rsid w:val="29DF5EB0"/>
    <w:rsid w:val="2A353D77"/>
    <w:rsid w:val="2A906618"/>
    <w:rsid w:val="2AD417E1"/>
    <w:rsid w:val="2B12230A"/>
    <w:rsid w:val="2BE40904"/>
    <w:rsid w:val="2C4958B7"/>
    <w:rsid w:val="2CF021D7"/>
    <w:rsid w:val="2D996375"/>
    <w:rsid w:val="2E146DC3"/>
    <w:rsid w:val="2E2C36E3"/>
    <w:rsid w:val="2E371656"/>
    <w:rsid w:val="2E533769"/>
    <w:rsid w:val="2E644C2A"/>
    <w:rsid w:val="2EA94D33"/>
    <w:rsid w:val="2ED97993"/>
    <w:rsid w:val="2EF22ADC"/>
    <w:rsid w:val="2F117CCE"/>
    <w:rsid w:val="2FB67708"/>
    <w:rsid w:val="30183F1E"/>
    <w:rsid w:val="304C1E1A"/>
    <w:rsid w:val="30564A47"/>
    <w:rsid w:val="307F7AFA"/>
    <w:rsid w:val="30B11567"/>
    <w:rsid w:val="312B7C81"/>
    <w:rsid w:val="315B638E"/>
    <w:rsid w:val="31807FCD"/>
    <w:rsid w:val="31C81974"/>
    <w:rsid w:val="31D40F70"/>
    <w:rsid w:val="31DE6AA2"/>
    <w:rsid w:val="322A7F39"/>
    <w:rsid w:val="33B26438"/>
    <w:rsid w:val="34206D79"/>
    <w:rsid w:val="34745E56"/>
    <w:rsid w:val="347E631A"/>
    <w:rsid w:val="351C000D"/>
    <w:rsid w:val="35586B6B"/>
    <w:rsid w:val="359C2EFC"/>
    <w:rsid w:val="35D54660"/>
    <w:rsid w:val="35FA5E74"/>
    <w:rsid w:val="361138EA"/>
    <w:rsid w:val="369938DF"/>
    <w:rsid w:val="36CC15BF"/>
    <w:rsid w:val="36D16BD5"/>
    <w:rsid w:val="36D87F64"/>
    <w:rsid w:val="373A29CC"/>
    <w:rsid w:val="37FE1C4C"/>
    <w:rsid w:val="3825367C"/>
    <w:rsid w:val="382D0783"/>
    <w:rsid w:val="389D1465"/>
    <w:rsid w:val="38D429AD"/>
    <w:rsid w:val="39FE23D7"/>
    <w:rsid w:val="3A0F6E5E"/>
    <w:rsid w:val="3A695377"/>
    <w:rsid w:val="3A6B10EF"/>
    <w:rsid w:val="3A7C268D"/>
    <w:rsid w:val="3B1965CB"/>
    <w:rsid w:val="3B327FD9"/>
    <w:rsid w:val="3BDD6C0F"/>
    <w:rsid w:val="3BE15B0C"/>
    <w:rsid w:val="3C017F5D"/>
    <w:rsid w:val="3C8E5547"/>
    <w:rsid w:val="3E75253C"/>
    <w:rsid w:val="3E95498C"/>
    <w:rsid w:val="3F6D6CC7"/>
    <w:rsid w:val="3F9D61EE"/>
    <w:rsid w:val="3FA4757D"/>
    <w:rsid w:val="3FB377C0"/>
    <w:rsid w:val="3FDD07D5"/>
    <w:rsid w:val="3FDF05B5"/>
    <w:rsid w:val="40061FE5"/>
    <w:rsid w:val="40175FA1"/>
    <w:rsid w:val="40354679"/>
    <w:rsid w:val="40460634"/>
    <w:rsid w:val="40925627"/>
    <w:rsid w:val="4093314D"/>
    <w:rsid w:val="40D20119"/>
    <w:rsid w:val="414D1E51"/>
    <w:rsid w:val="417E204F"/>
    <w:rsid w:val="41B94E35"/>
    <w:rsid w:val="41EE4ADF"/>
    <w:rsid w:val="42234205"/>
    <w:rsid w:val="423746D8"/>
    <w:rsid w:val="423E13AA"/>
    <w:rsid w:val="42731488"/>
    <w:rsid w:val="42D02437"/>
    <w:rsid w:val="43253175"/>
    <w:rsid w:val="433C187A"/>
    <w:rsid w:val="43A044FF"/>
    <w:rsid w:val="441E4BDC"/>
    <w:rsid w:val="449D0A3E"/>
    <w:rsid w:val="45041F42"/>
    <w:rsid w:val="45833790"/>
    <w:rsid w:val="45E42CB2"/>
    <w:rsid w:val="46BC1650"/>
    <w:rsid w:val="4712301E"/>
    <w:rsid w:val="479779C7"/>
    <w:rsid w:val="47AF4D11"/>
    <w:rsid w:val="484C255F"/>
    <w:rsid w:val="48CC414F"/>
    <w:rsid w:val="49A308A5"/>
    <w:rsid w:val="4AA448D5"/>
    <w:rsid w:val="4B1C3C8B"/>
    <w:rsid w:val="4B3612A5"/>
    <w:rsid w:val="4BE25274"/>
    <w:rsid w:val="4BF023FF"/>
    <w:rsid w:val="4C40062D"/>
    <w:rsid w:val="4D3B1734"/>
    <w:rsid w:val="4D477799"/>
    <w:rsid w:val="4D9A5B1B"/>
    <w:rsid w:val="4DF06D15"/>
    <w:rsid w:val="4E2A3D40"/>
    <w:rsid w:val="4ED35788"/>
    <w:rsid w:val="4F0022F6"/>
    <w:rsid w:val="4F2558B8"/>
    <w:rsid w:val="4FC779C9"/>
    <w:rsid w:val="4FF27E90"/>
    <w:rsid w:val="50884351"/>
    <w:rsid w:val="50C569C4"/>
    <w:rsid w:val="51850F13"/>
    <w:rsid w:val="518F170F"/>
    <w:rsid w:val="51A74CAA"/>
    <w:rsid w:val="524E5D79"/>
    <w:rsid w:val="52796647"/>
    <w:rsid w:val="529F5F31"/>
    <w:rsid w:val="5385101B"/>
    <w:rsid w:val="53B068D7"/>
    <w:rsid w:val="5440376B"/>
    <w:rsid w:val="544607AB"/>
    <w:rsid w:val="54880DC3"/>
    <w:rsid w:val="549D0001"/>
    <w:rsid w:val="54EA55DA"/>
    <w:rsid w:val="550F5041"/>
    <w:rsid w:val="561F7505"/>
    <w:rsid w:val="566D3CCE"/>
    <w:rsid w:val="56B404F7"/>
    <w:rsid w:val="5712706A"/>
    <w:rsid w:val="5731301D"/>
    <w:rsid w:val="57B94E85"/>
    <w:rsid w:val="585A65D3"/>
    <w:rsid w:val="58613E05"/>
    <w:rsid w:val="58C12AF6"/>
    <w:rsid w:val="59413C36"/>
    <w:rsid w:val="594D6137"/>
    <w:rsid w:val="596B1802"/>
    <w:rsid w:val="598A2EE8"/>
    <w:rsid w:val="5A584D94"/>
    <w:rsid w:val="5AF50835"/>
    <w:rsid w:val="5B7D2645"/>
    <w:rsid w:val="5B800A46"/>
    <w:rsid w:val="5B8944D2"/>
    <w:rsid w:val="5C69043D"/>
    <w:rsid w:val="5D1458EA"/>
    <w:rsid w:val="5D331AE8"/>
    <w:rsid w:val="5DDA1FA8"/>
    <w:rsid w:val="5DEC23C3"/>
    <w:rsid w:val="5E1C432A"/>
    <w:rsid w:val="5E724CB1"/>
    <w:rsid w:val="5EA06D09"/>
    <w:rsid w:val="5EBD5B0D"/>
    <w:rsid w:val="5EF37781"/>
    <w:rsid w:val="5EF552A7"/>
    <w:rsid w:val="5F0E63EF"/>
    <w:rsid w:val="5F2E2567"/>
    <w:rsid w:val="5FE03174"/>
    <w:rsid w:val="60064219"/>
    <w:rsid w:val="610F0176"/>
    <w:rsid w:val="61565DA5"/>
    <w:rsid w:val="61B054B5"/>
    <w:rsid w:val="61D54F1C"/>
    <w:rsid w:val="61D94A0C"/>
    <w:rsid w:val="6200468F"/>
    <w:rsid w:val="62AC0373"/>
    <w:rsid w:val="6327307F"/>
    <w:rsid w:val="63847915"/>
    <w:rsid w:val="63AB687C"/>
    <w:rsid w:val="6449399F"/>
    <w:rsid w:val="646953C8"/>
    <w:rsid w:val="650049A6"/>
    <w:rsid w:val="65436640"/>
    <w:rsid w:val="655A22AE"/>
    <w:rsid w:val="65804A57"/>
    <w:rsid w:val="66155A48"/>
    <w:rsid w:val="6631721D"/>
    <w:rsid w:val="66401FA8"/>
    <w:rsid w:val="66650F64"/>
    <w:rsid w:val="66DC0AFB"/>
    <w:rsid w:val="66DD4F9F"/>
    <w:rsid w:val="67994F7F"/>
    <w:rsid w:val="683A01CF"/>
    <w:rsid w:val="6942033D"/>
    <w:rsid w:val="6967673E"/>
    <w:rsid w:val="6A38073E"/>
    <w:rsid w:val="6A415369"/>
    <w:rsid w:val="6B030D4C"/>
    <w:rsid w:val="6C1266F4"/>
    <w:rsid w:val="6C19077B"/>
    <w:rsid w:val="6CDE381E"/>
    <w:rsid w:val="6CE11CE5"/>
    <w:rsid w:val="6DE13755"/>
    <w:rsid w:val="6F0532E4"/>
    <w:rsid w:val="6F9B1553"/>
    <w:rsid w:val="6FAF14A2"/>
    <w:rsid w:val="6FBE7937"/>
    <w:rsid w:val="6FCE6ED5"/>
    <w:rsid w:val="6FE50A20"/>
    <w:rsid w:val="707B3132"/>
    <w:rsid w:val="70CE5958"/>
    <w:rsid w:val="714A678D"/>
    <w:rsid w:val="71791D68"/>
    <w:rsid w:val="71CD20B4"/>
    <w:rsid w:val="71FB452B"/>
    <w:rsid w:val="722E4900"/>
    <w:rsid w:val="72331F17"/>
    <w:rsid w:val="7249798C"/>
    <w:rsid w:val="72AE77EF"/>
    <w:rsid w:val="72C45265"/>
    <w:rsid w:val="72CC0417"/>
    <w:rsid w:val="733908DF"/>
    <w:rsid w:val="735760D9"/>
    <w:rsid w:val="73E05257"/>
    <w:rsid w:val="74185868"/>
    <w:rsid w:val="7479207F"/>
    <w:rsid w:val="74A215D5"/>
    <w:rsid w:val="74E474F8"/>
    <w:rsid w:val="75363ACC"/>
    <w:rsid w:val="760D2A7F"/>
    <w:rsid w:val="766F3739"/>
    <w:rsid w:val="76F61A2E"/>
    <w:rsid w:val="77E048EF"/>
    <w:rsid w:val="781A5362"/>
    <w:rsid w:val="782A7918"/>
    <w:rsid w:val="78397B5B"/>
    <w:rsid w:val="784A7FBA"/>
    <w:rsid w:val="78BD69DE"/>
    <w:rsid w:val="78C0202A"/>
    <w:rsid w:val="78D51A40"/>
    <w:rsid w:val="79932434"/>
    <w:rsid w:val="79B96611"/>
    <w:rsid w:val="7A0C1981"/>
    <w:rsid w:val="7A65732D"/>
    <w:rsid w:val="7AD65B35"/>
    <w:rsid w:val="7B1221C5"/>
    <w:rsid w:val="7B3A322A"/>
    <w:rsid w:val="7BE741C4"/>
    <w:rsid w:val="7C1A4147"/>
    <w:rsid w:val="7CFB1883"/>
    <w:rsid w:val="7D191F86"/>
    <w:rsid w:val="7D3C14F4"/>
    <w:rsid w:val="7D8E1535"/>
    <w:rsid w:val="7E3C1C02"/>
    <w:rsid w:val="7E865AC4"/>
    <w:rsid w:val="7EE529F9"/>
    <w:rsid w:val="7F020597"/>
    <w:rsid w:val="7F076C05"/>
    <w:rsid w:val="7FD25273"/>
    <w:rsid w:val="7FE6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b/>
      <w:bCs/>
      <w:sz w:val="30"/>
      <w:szCs w:val="2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kern w:val="2"/>
      <w:sz w:val="28"/>
      <w:szCs w:val="24"/>
    </w:rPr>
  </w:style>
  <w:style w:type="paragraph" w:styleId="4">
    <w:name w:val="Body Text Indent"/>
    <w:basedOn w:val="1"/>
    <w:next w:val="1"/>
    <w:unhideWhenUsed/>
    <w:qFormat/>
    <w:uiPriority w:val="99"/>
    <w:pPr>
      <w:spacing w:after="120"/>
      <w:ind w:left="420" w:leftChars="200"/>
    </w:pPr>
  </w:style>
  <w:style w:type="paragraph" w:styleId="5">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kern w:val="2"/>
      <w:sz w:val="18"/>
      <w:szCs w:val="18"/>
    </w:rPr>
  </w:style>
  <w:style w:type="paragraph" w:styleId="6">
    <w:name w:val="envelope return"/>
    <w:basedOn w:val="1"/>
    <w:qFormat/>
    <w:uiPriority w:val="0"/>
    <w:rPr>
      <w:rFonts w:ascii="Arial" w:hAnsi="Arial"/>
    </w:rPr>
  </w:style>
  <w:style w:type="paragraph" w:styleId="7">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8">
    <w:name w:val="Subtitle"/>
    <w:basedOn w:val="1"/>
    <w:next w:val="1"/>
    <w:qFormat/>
    <w:uiPriority w:val="0"/>
    <w:pPr>
      <w:spacing w:after="600"/>
    </w:pPr>
    <w:rPr>
      <w:rFonts w:ascii="Cambria" w:hAnsi="Cambria"/>
      <w:i/>
      <w:iCs/>
      <w:spacing w:val="13"/>
      <w:szCs w:val="24"/>
    </w:rPr>
  </w:style>
  <w:style w:type="paragraph" w:styleId="9">
    <w:name w:val="toc 2"/>
    <w:basedOn w:val="1"/>
    <w:next w:val="1"/>
    <w:unhideWhenUsed/>
    <w:qFormat/>
    <w:uiPriority w:val="39"/>
    <w:pPr>
      <w:ind w:left="420" w:leftChars="200"/>
    </w:pPr>
  </w:style>
  <w:style w:type="paragraph" w:styleId="10">
    <w:name w:val="Title"/>
    <w:basedOn w:val="1"/>
    <w:next w:val="1"/>
    <w:qFormat/>
    <w:uiPriority w:val="0"/>
    <w:pPr>
      <w:spacing w:line="480" w:lineRule="auto"/>
    </w:pPr>
    <w:rPr>
      <w:sz w:val="32"/>
    </w:rPr>
  </w:style>
  <w:style w:type="paragraph" w:styleId="11">
    <w:name w:val="Body Text First Indent 2"/>
    <w:basedOn w:val="4"/>
    <w:qFormat/>
    <w:uiPriority w:val="99"/>
    <w:pPr>
      <w:tabs>
        <w:tab w:val="left" w:pos="502"/>
      </w:tabs>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6">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13524</Words>
  <Characters>14270</Characters>
  <Lines>112</Lines>
  <Paragraphs>31</Paragraphs>
  <TotalTime>1</TotalTime>
  <ScaleCrop>false</ScaleCrop>
  <LinksUpToDate>false</LinksUpToDate>
  <CharactersWithSpaces>15041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2025-04-09T02:19:00Z</dcterms:created>
  <dc:creator>｛    Yan    ｝</dc:creator>
  <cp:lastModifiedBy>霍薇安</cp:lastModifiedBy>
  <cp:lastPrinted>2025-05-21T02:54:00Z</cp:lastPrinted>
  <dcterms:modified xsi:type="dcterms:W3CDTF">2026-01-21T08:58:07Z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EB6FE2B370204AD1B5E35F042C3EB9A7_13</vt:lpwstr>
  </property>
  <property fmtid="{D5CDD505-2E9C-101B-9397-08002B2CF9AE}" pid="4" name="KSOTemplateDocerSaveRecord">
    <vt:lpwstr>eyJoZGlkIjoiZWEyYjA3ODJkYTNhOWQyMjIwNzMzN2VjMjYwMjU0MjkiLCJ1c2VySWQiOiIxNzEwODE2MjAyIn0=</vt:lpwstr>
  </property>
</Properties>
</file>