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ascii="方正小标宋简体" w:hAnsi="方正小标宋简体" w:eastAsia="方正小标宋简体" w:cs="方正小标宋简体"/>
          <w:sz w:val="8"/>
          <w:szCs w:val="11"/>
        </w:rPr>
      </w:pPr>
      <w:r>
        <w:rPr>
          <w:rFonts w:hint="eastAsia" w:ascii="方正小标宋简体" w:hAnsi="方正小标宋简体" w:eastAsia="方正小标宋简体" w:cs="方正小标宋简体"/>
          <w:sz w:val="40"/>
          <w:szCs w:val="48"/>
        </w:rPr>
        <w:t>兰州大学</w:t>
      </w:r>
      <w:r>
        <w:rPr>
          <w:rFonts w:hint="eastAsia" w:ascii="方正小标宋简体" w:hAnsi="方正小标宋简体" w:eastAsia="方正小标宋简体" w:cs="方正小标宋简体"/>
          <w:sz w:val="40"/>
          <w:szCs w:val="48"/>
          <w:lang w:eastAsia="zh-CN"/>
        </w:rPr>
        <w:t>运输与</w:t>
      </w:r>
      <w:r>
        <w:rPr>
          <w:rFonts w:hint="eastAsia" w:ascii="方正小标宋简体" w:hAnsi="方正小标宋简体" w:eastAsia="方正小标宋简体" w:cs="方正小标宋简体"/>
          <w:sz w:val="40"/>
          <w:szCs w:val="48"/>
        </w:rPr>
        <w:t>车辆使用管理办法（试行）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outlineLvl w:val="9"/>
        <w:rPr>
          <w:rFonts w:ascii="黑体" w:hAnsi="黑体" w:eastAsia="黑体" w:cs="黑体"/>
          <w:sz w:val="32"/>
          <w:szCs w:val="40"/>
        </w:rPr>
      </w:pPr>
      <w:r>
        <w:rPr>
          <w:rFonts w:hint="eastAsia" w:ascii="黑体" w:hAnsi="黑体" w:eastAsia="黑体" w:cs="黑体"/>
          <w:sz w:val="32"/>
          <w:szCs w:val="40"/>
          <w:lang w:eastAsia="zh-CN"/>
        </w:rPr>
        <w:t>第一章</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 xml:space="preserve">   总则</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ascii="仿宋" w:hAnsi="仿宋" w:eastAsia="仿宋" w:cs="仿宋"/>
          <w:sz w:val="32"/>
          <w:szCs w:val="40"/>
        </w:rPr>
      </w:pPr>
      <w:r>
        <w:rPr>
          <w:rFonts w:hint="eastAsia" w:ascii="仿宋" w:hAnsi="仿宋" w:eastAsia="仿宋" w:cs="仿宋"/>
          <w:b/>
          <w:bCs/>
          <w:sz w:val="32"/>
          <w:szCs w:val="40"/>
        </w:rPr>
        <w:t>第一条</w:t>
      </w:r>
      <w:r>
        <w:rPr>
          <w:rFonts w:hint="eastAsia" w:ascii="仿宋" w:hAnsi="仿宋" w:eastAsia="仿宋" w:cs="仿宋"/>
          <w:sz w:val="32"/>
          <w:szCs w:val="40"/>
        </w:rPr>
        <w:t xml:space="preserve"> 为规范学校</w:t>
      </w:r>
      <w:r>
        <w:rPr>
          <w:rFonts w:hint="eastAsia" w:ascii="仿宋" w:hAnsi="仿宋" w:eastAsia="仿宋" w:cs="仿宋"/>
          <w:sz w:val="32"/>
          <w:szCs w:val="40"/>
          <w:lang w:eastAsia="zh-CN"/>
        </w:rPr>
        <w:t>各类</w:t>
      </w:r>
      <w:r>
        <w:rPr>
          <w:rFonts w:hint="eastAsia" w:ascii="仿宋" w:hAnsi="仿宋" w:eastAsia="仿宋" w:cs="仿宋"/>
          <w:sz w:val="32"/>
          <w:szCs w:val="40"/>
        </w:rPr>
        <w:t>车辆使用管理，提高效率，强化监管，确保安全，依据《中华人民共和国道路交通安全法》《中华人民共和国道路交通安全法实施条例》《中华人民共和国道路运输条例》等法律法规，特制定本办法。</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ascii="仿宋" w:hAnsi="仿宋" w:eastAsia="仿宋" w:cs="仿宋"/>
          <w:sz w:val="32"/>
          <w:szCs w:val="40"/>
        </w:rPr>
      </w:pPr>
      <w:r>
        <w:rPr>
          <w:rFonts w:hint="eastAsia" w:ascii="仿宋" w:hAnsi="仿宋" w:eastAsia="仿宋" w:cs="仿宋"/>
          <w:b/>
          <w:bCs/>
          <w:sz w:val="32"/>
          <w:szCs w:val="40"/>
        </w:rPr>
        <w:t>第二条</w:t>
      </w:r>
      <w:r>
        <w:rPr>
          <w:rFonts w:hint="eastAsia" w:ascii="仿宋" w:hAnsi="仿宋" w:eastAsia="仿宋" w:cs="仿宋"/>
          <w:sz w:val="32"/>
          <w:szCs w:val="40"/>
        </w:rPr>
        <w:t xml:space="preserve"> 本办法适用于学校</w:t>
      </w:r>
      <w:r>
        <w:rPr>
          <w:rFonts w:hint="eastAsia" w:ascii="仿宋" w:hAnsi="仿宋" w:eastAsia="仿宋" w:cs="仿宋"/>
          <w:sz w:val="32"/>
          <w:szCs w:val="40"/>
          <w:lang w:eastAsia="zh-CN"/>
        </w:rPr>
        <w:t>通勤车辆、公务车辆、</w:t>
      </w:r>
      <w:r>
        <w:rPr>
          <w:rFonts w:hint="eastAsia" w:ascii="仿宋" w:hAnsi="仿宋" w:eastAsia="仿宋" w:cs="仿宋"/>
          <w:sz w:val="32"/>
          <w:szCs w:val="40"/>
        </w:rPr>
        <w:t>科研经费购置车辆、环卫作业车辆、特种车辆、三轮农用运输车、拖拉机、电瓶车以及其他机动车辆。</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ascii="仿宋" w:hAnsi="仿宋" w:eastAsia="仿宋" w:cs="仿宋"/>
          <w:sz w:val="32"/>
          <w:szCs w:val="40"/>
        </w:rPr>
      </w:pPr>
      <w:r>
        <w:rPr>
          <w:rFonts w:hint="eastAsia" w:ascii="仿宋" w:hAnsi="仿宋" w:eastAsia="仿宋" w:cs="仿宋"/>
          <w:b/>
          <w:bCs/>
          <w:sz w:val="32"/>
          <w:szCs w:val="40"/>
        </w:rPr>
        <w:t>第三条</w:t>
      </w:r>
      <w:r>
        <w:rPr>
          <w:rFonts w:hint="eastAsia" w:ascii="仿宋" w:hAnsi="仿宋" w:eastAsia="仿宋" w:cs="仿宋"/>
          <w:sz w:val="32"/>
          <w:szCs w:val="40"/>
        </w:rPr>
        <w:t xml:space="preserve"> 通勤车辆、公务车辆</w:t>
      </w:r>
      <w:r>
        <w:rPr>
          <w:rFonts w:hint="eastAsia" w:ascii="仿宋" w:hAnsi="仿宋" w:eastAsia="仿宋" w:cs="仿宋"/>
          <w:sz w:val="32"/>
          <w:szCs w:val="40"/>
          <w:lang w:eastAsia="zh-CN"/>
        </w:rPr>
        <w:t>按照</w:t>
      </w:r>
      <w:r>
        <w:rPr>
          <w:rFonts w:hint="eastAsia" w:ascii="仿宋" w:hAnsi="仿宋" w:eastAsia="仿宋" w:cs="仿宋"/>
          <w:sz w:val="32"/>
          <w:szCs w:val="40"/>
        </w:rPr>
        <w:t>“集中管理、统一调度”</w:t>
      </w:r>
      <w:r>
        <w:rPr>
          <w:rFonts w:hint="eastAsia" w:ascii="仿宋" w:hAnsi="仿宋" w:eastAsia="仿宋" w:cs="仿宋"/>
          <w:sz w:val="32"/>
          <w:szCs w:val="40"/>
          <w:lang w:eastAsia="zh-CN"/>
        </w:rPr>
        <w:t>的原则进行</w:t>
      </w:r>
      <w:r>
        <w:rPr>
          <w:rFonts w:hint="eastAsia" w:ascii="仿宋" w:hAnsi="仿宋" w:eastAsia="仿宋" w:cs="仿宋"/>
          <w:sz w:val="32"/>
          <w:szCs w:val="40"/>
        </w:rPr>
        <w:t>。科研经费购置车辆使用管理由教学科研单位或项目负责人负责。其他车辆使用管理由</w:t>
      </w:r>
      <w:r>
        <w:rPr>
          <w:rFonts w:hint="eastAsia" w:ascii="仿宋" w:hAnsi="仿宋" w:eastAsia="仿宋" w:cs="仿宋"/>
          <w:sz w:val="32"/>
          <w:szCs w:val="40"/>
          <w:lang w:eastAsia="zh-CN"/>
        </w:rPr>
        <w:t>管理</w:t>
      </w:r>
      <w:r>
        <w:rPr>
          <w:rFonts w:hint="eastAsia" w:ascii="仿宋" w:hAnsi="仿宋" w:eastAsia="仿宋" w:cs="仿宋"/>
          <w:sz w:val="32"/>
          <w:szCs w:val="40"/>
        </w:rPr>
        <w:t>部门和驾驶员负责。</w:t>
      </w:r>
    </w:p>
    <w:p>
      <w:pPr>
        <w:keepNext w:val="0"/>
        <w:keepLines w:val="0"/>
        <w:pageBreakBefore w:val="0"/>
        <w:kinsoku/>
        <w:wordWrap/>
        <w:overflowPunct/>
        <w:topLinePunct w:val="0"/>
        <w:autoSpaceDE/>
        <w:autoSpaceDN/>
        <w:bidi w:val="0"/>
        <w:spacing w:line="540" w:lineRule="exact"/>
        <w:jc w:val="center"/>
        <w:textAlignment w:val="auto"/>
        <w:outlineLvl w:val="9"/>
        <w:rPr>
          <w:rFonts w:ascii="黑体" w:hAnsi="黑体" w:eastAsia="黑体" w:cs="黑体"/>
          <w:sz w:val="32"/>
          <w:szCs w:val="40"/>
        </w:rPr>
      </w:pPr>
      <w:r>
        <w:rPr>
          <w:rFonts w:hint="eastAsia" w:ascii="黑体" w:hAnsi="黑体" w:eastAsia="黑体" w:cs="黑体"/>
          <w:sz w:val="32"/>
          <w:szCs w:val="40"/>
        </w:rPr>
        <w:t xml:space="preserve">第二章   </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驾驶员管理</w:t>
      </w:r>
    </w:p>
    <w:p>
      <w:pPr>
        <w:keepNext w:val="0"/>
        <w:keepLines w:val="0"/>
        <w:pageBreakBefore w:val="0"/>
        <w:kinsoku/>
        <w:wordWrap/>
        <w:overflowPunct/>
        <w:topLinePunct w:val="0"/>
        <w:autoSpaceDE/>
        <w:autoSpaceDN/>
        <w:bidi w:val="0"/>
        <w:spacing w:line="540" w:lineRule="exact"/>
        <w:ind w:firstLine="640"/>
        <w:textAlignment w:val="auto"/>
        <w:outlineLvl w:val="9"/>
        <w:rPr>
          <w:rFonts w:ascii="仿宋" w:hAnsi="仿宋" w:eastAsia="仿宋" w:cs="仿宋"/>
          <w:sz w:val="32"/>
          <w:szCs w:val="40"/>
        </w:rPr>
      </w:pPr>
      <w:r>
        <w:rPr>
          <w:rFonts w:hint="eastAsia" w:ascii="仿宋" w:hAnsi="仿宋" w:eastAsia="仿宋" w:cs="仿宋"/>
          <w:b/>
          <w:bCs/>
          <w:sz w:val="32"/>
          <w:szCs w:val="40"/>
        </w:rPr>
        <w:t>第四条</w:t>
      </w:r>
      <w:r>
        <w:rPr>
          <w:rFonts w:hint="eastAsia" w:ascii="仿宋" w:hAnsi="仿宋" w:eastAsia="仿宋" w:cs="仿宋"/>
          <w:sz w:val="32"/>
          <w:szCs w:val="40"/>
        </w:rPr>
        <w:t xml:space="preserve"> 驾驶员实行归口管理。所有车辆</w:t>
      </w:r>
      <w:r>
        <w:rPr>
          <w:rFonts w:hint="eastAsia" w:ascii="仿宋" w:hAnsi="仿宋" w:eastAsia="仿宋" w:cs="仿宋"/>
          <w:sz w:val="32"/>
          <w:szCs w:val="40"/>
          <w:lang w:eastAsia="zh-CN"/>
        </w:rPr>
        <w:t>管理</w:t>
      </w:r>
      <w:r>
        <w:rPr>
          <w:rFonts w:hint="eastAsia" w:ascii="仿宋" w:hAnsi="仿宋" w:eastAsia="仿宋" w:cs="仿宋"/>
          <w:sz w:val="32"/>
          <w:szCs w:val="40"/>
        </w:rPr>
        <w:t>单位和个人需建立完备的驾驶员档案，并与驾驶员签订安全行车承诺书。</w:t>
      </w:r>
      <w:r>
        <w:rPr>
          <w:rFonts w:hint="eastAsia" w:ascii="仿宋" w:hAnsi="仿宋" w:eastAsia="仿宋" w:cs="仿宋"/>
          <w:sz w:val="32"/>
          <w:szCs w:val="40"/>
          <w:lang w:eastAsia="zh-CN"/>
        </w:rPr>
        <w:t>管理</w:t>
      </w:r>
      <w:r>
        <w:rPr>
          <w:rFonts w:hint="eastAsia" w:ascii="仿宋" w:hAnsi="仿宋" w:eastAsia="仿宋" w:cs="仿宋"/>
          <w:sz w:val="32"/>
          <w:szCs w:val="40"/>
        </w:rPr>
        <w:t>单位和个人可参考运输服务中心范本并根据实际修订相关文本。</w:t>
      </w:r>
      <w:r>
        <w:rPr>
          <w:rFonts w:hint="eastAsia" w:ascii="仿宋" w:hAnsi="仿宋" w:eastAsia="仿宋" w:cs="仿宋"/>
          <w:sz w:val="32"/>
          <w:szCs w:val="40"/>
          <w:lang w:eastAsia="zh-CN"/>
        </w:rPr>
        <w:t>驾驶员档案应包括个人基本信息、驾驶证信息、违章信息、事故信息、安全培训信息和身体状况等内容</w:t>
      </w:r>
      <w:r>
        <w:rPr>
          <w:rFonts w:hint="eastAsia" w:ascii="仿宋" w:hAnsi="仿宋" w:eastAsia="仿宋" w:cs="仿宋"/>
          <w:sz w:val="32"/>
          <w:szCs w:val="40"/>
        </w:rPr>
        <w:t>，各</w:t>
      </w:r>
      <w:r>
        <w:rPr>
          <w:rFonts w:hint="eastAsia" w:ascii="仿宋" w:hAnsi="仿宋" w:eastAsia="仿宋" w:cs="仿宋"/>
          <w:sz w:val="32"/>
          <w:szCs w:val="40"/>
          <w:lang w:eastAsia="zh-CN"/>
        </w:rPr>
        <w:t>单位</w:t>
      </w:r>
      <w:r>
        <w:rPr>
          <w:rFonts w:hint="eastAsia" w:ascii="仿宋" w:hAnsi="仿宋" w:eastAsia="仿宋" w:cs="仿宋"/>
          <w:sz w:val="32"/>
          <w:szCs w:val="40"/>
        </w:rPr>
        <w:t>自行负责签署和保管。</w:t>
      </w:r>
    </w:p>
    <w:p>
      <w:pPr>
        <w:keepNext w:val="0"/>
        <w:keepLines w:val="0"/>
        <w:pageBreakBefore w:val="0"/>
        <w:kinsoku/>
        <w:wordWrap/>
        <w:overflowPunct/>
        <w:topLinePunct w:val="0"/>
        <w:autoSpaceDE/>
        <w:autoSpaceDN/>
        <w:bidi w:val="0"/>
        <w:spacing w:line="540" w:lineRule="exact"/>
        <w:ind w:firstLine="640"/>
        <w:textAlignment w:val="auto"/>
        <w:outlineLvl w:val="9"/>
        <w:rPr>
          <w:rFonts w:ascii="仿宋" w:hAnsi="仿宋" w:eastAsia="仿宋" w:cs="仿宋"/>
          <w:sz w:val="32"/>
          <w:szCs w:val="40"/>
        </w:rPr>
      </w:pPr>
      <w:r>
        <w:rPr>
          <w:rFonts w:hint="eastAsia" w:ascii="仿宋" w:hAnsi="仿宋" w:eastAsia="仿宋" w:cs="仿宋"/>
          <w:b/>
          <w:bCs/>
          <w:sz w:val="32"/>
          <w:szCs w:val="40"/>
        </w:rPr>
        <w:t>第五条</w:t>
      </w:r>
      <w:r>
        <w:rPr>
          <w:rFonts w:hint="eastAsia" w:ascii="仿宋" w:hAnsi="仿宋" w:eastAsia="仿宋" w:cs="仿宋"/>
          <w:sz w:val="32"/>
          <w:szCs w:val="40"/>
        </w:rPr>
        <w:t xml:space="preserve"> 驾驶员须持有合法驾照，且有三年以上驾龄经验，遵守《中华人民共和国道路交通安全法》及其他相关法律法规，并同时遵守后勤保障部和使用单位相关制度和规定。</w:t>
      </w:r>
    </w:p>
    <w:p>
      <w:pPr>
        <w:keepNext w:val="0"/>
        <w:keepLines w:val="0"/>
        <w:pageBreakBefore w:val="0"/>
        <w:kinsoku/>
        <w:wordWrap/>
        <w:overflowPunct/>
        <w:topLinePunct w:val="0"/>
        <w:autoSpaceDE/>
        <w:autoSpaceDN/>
        <w:bidi w:val="0"/>
        <w:spacing w:line="540" w:lineRule="exact"/>
        <w:ind w:firstLine="640"/>
        <w:textAlignment w:val="auto"/>
        <w:outlineLvl w:val="9"/>
        <w:rPr>
          <w:rFonts w:ascii="仿宋" w:hAnsi="仿宋" w:eastAsia="仿宋" w:cs="仿宋"/>
          <w:sz w:val="32"/>
          <w:szCs w:val="40"/>
        </w:rPr>
      </w:pPr>
      <w:r>
        <w:rPr>
          <w:rFonts w:hint="eastAsia" w:ascii="仿宋" w:hAnsi="仿宋" w:eastAsia="仿宋" w:cs="仿宋"/>
          <w:b/>
          <w:bCs/>
          <w:sz w:val="32"/>
          <w:szCs w:val="40"/>
        </w:rPr>
        <w:t>第六条</w:t>
      </w:r>
      <w:r>
        <w:rPr>
          <w:rFonts w:hint="eastAsia" w:ascii="仿宋" w:hAnsi="仿宋" w:eastAsia="仿宋" w:cs="仿宋"/>
          <w:sz w:val="32"/>
          <w:szCs w:val="40"/>
        </w:rPr>
        <w:t xml:space="preserve"> 驾驶员所持驾照必须和所驾车型相匹配。所驾车辆需上岗资格或相关部门审批</w:t>
      </w:r>
      <w:r>
        <w:rPr>
          <w:rFonts w:hint="eastAsia" w:ascii="仿宋" w:hAnsi="仿宋" w:eastAsia="仿宋" w:cs="仿宋"/>
          <w:sz w:val="32"/>
          <w:szCs w:val="40"/>
          <w:lang w:eastAsia="zh-CN"/>
        </w:rPr>
        <w:t>的</w:t>
      </w:r>
      <w:r>
        <w:rPr>
          <w:rFonts w:hint="eastAsia" w:ascii="仿宋" w:hAnsi="仿宋" w:eastAsia="仿宋" w:cs="仿宋"/>
          <w:sz w:val="32"/>
          <w:szCs w:val="40"/>
        </w:rPr>
        <w:t>，必须取得相应上岗资格或得到相关部门审批。</w:t>
      </w:r>
    </w:p>
    <w:p>
      <w:pPr>
        <w:keepNext w:val="0"/>
        <w:keepLines w:val="0"/>
        <w:pageBreakBefore w:val="0"/>
        <w:kinsoku/>
        <w:wordWrap/>
        <w:overflowPunct/>
        <w:topLinePunct w:val="0"/>
        <w:autoSpaceDE/>
        <w:autoSpaceDN/>
        <w:bidi w:val="0"/>
        <w:spacing w:line="540" w:lineRule="exact"/>
        <w:ind w:firstLine="640"/>
        <w:textAlignment w:val="auto"/>
        <w:outlineLvl w:val="9"/>
        <w:rPr>
          <w:rFonts w:ascii="仿宋" w:hAnsi="仿宋" w:eastAsia="仿宋" w:cs="仿宋"/>
          <w:sz w:val="32"/>
          <w:szCs w:val="40"/>
        </w:rPr>
      </w:pPr>
      <w:r>
        <w:rPr>
          <w:rFonts w:hint="eastAsia" w:ascii="仿宋" w:hAnsi="仿宋" w:eastAsia="仿宋" w:cs="仿宋"/>
          <w:b/>
          <w:bCs/>
          <w:sz w:val="32"/>
          <w:szCs w:val="40"/>
        </w:rPr>
        <w:t>第七条</w:t>
      </w:r>
      <w:r>
        <w:rPr>
          <w:rFonts w:hint="eastAsia" w:ascii="仿宋" w:hAnsi="仿宋" w:eastAsia="仿宋" w:cs="仿宋"/>
          <w:sz w:val="32"/>
          <w:szCs w:val="40"/>
        </w:rPr>
        <w:t xml:space="preserve"> 驾驶员对自己所开车辆的各种证件有效性要经常检查，出车时</w:t>
      </w:r>
      <w:r>
        <w:rPr>
          <w:rFonts w:hint="eastAsia" w:ascii="仿宋" w:hAnsi="仿宋" w:eastAsia="仿宋" w:cs="仿宋"/>
          <w:sz w:val="32"/>
          <w:szCs w:val="40"/>
          <w:lang w:eastAsia="zh-CN"/>
        </w:rPr>
        <w:t>须</w:t>
      </w:r>
      <w:r>
        <w:rPr>
          <w:rFonts w:hint="eastAsia" w:ascii="仿宋" w:hAnsi="仿宋" w:eastAsia="仿宋" w:cs="仿宋"/>
          <w:sz w:val="32"/>
          <w:szCs w:val="40"/>
        </w:rPr>
        <w:t>保证证件齐全并随车携带。</w:t>
      </w:r>
    </w:p>
    <w:p>
      <w:pPr>
        <w:keepNext w:val="0"/>
        <w:keepLines w:val="0"/>
        <w:pageBreakBefore w:val="0"/>
        <w:kinsoku/>
        <w:wordWrap/>
        <w:overflowPunct/>
        <w:topLinePunct w:val="0"/>
        <w:autoSpaceDE/>
        <w:autoSpaceDN/>
        <w:bidi w:val="0"/>
        <w:spacing w:line="540" w:lineRule="exact"/>
        <w:ind w:firstLine="640"/>
        <w:textAlignment w:val="auto"/>
        <w:outlineLvl w:val="9"/>
        <w:rPr>
          <w:rFonts w:ascii="仿宋" w:hAnsi="仿宋" w:eastAsia="仿宋" w:cs="仿宋"/>
          <w:sz w:val="32"/>
          <w:szCs w:val="40"/>
        </w:rPr>
      </w:pPr>
      <w:r>
        <w:rPr>
          <w:rFonts w:hint="eastAsia" w:ascii="仿宋" w:hAnsi="仿宋" w:eastAsia="仿宋" w:cs="仿宋"/>
          <w:b/>
          <w:bCs/>
          <w:sz w:val="32"/>
          <w:szCs w:val="40"/>
        </w:rPr>
        <w:t>第八条</w:t>
      </w:r>
      <w:r>
        <w:rPr>
          <w:rFonts w:hint="eastAsia" w:ascii="仿宋" w:hAnsi="仿宋" w:eastAsia="仿宋" w:cs="仿宋"/>
          <w:sz w:val="32"/>
          <w:szCs w:val="40"/>
        </w:rPr>
        <w:t xml:space="preserve"> 驾驶员应具备对所驾车辆进行初级检查和保养的知识和能力。驾驶员应爱惜车辆，注意车辆保养，经常性检查车辆主要机件，保持车内</w:t>
      </w:r>
      <w:r>
        <w:rPr>
          <w:rFonts w:hint="eastAsia" w:ascii="仿宋" w:hAnsi="仿宋" w:eastAsia="仿宋" w:cs="仿宋"/>
          <w:sz w:val="32"/>
          <w:szCs w:val="40"/>
          <w:lang w:eastAsia="zh-CN"/>
        </w:rPr>
        <w:t>干净</w:t>
      </w:r>
      <w:r>
        <w:rPr>
          <w:rFonts w:hint="eastAsia" w:ascii="仿宋" w:hAnsi="仿宋" w:eastAsia="仿宋" w:cs="仿宋"/>
          <w:sz w:val="32"/>
          <w:szCs w:val="40"/>
        </w:rPr>
        <w:t>整洁，发车前要对车辆做基本检查。</w:t>
      </w:r>
    </w:p>
    <w:p>
      <w:pPr>
        <w:keepNext w:val="0"/>
        <w:keepLines w:val="0"/>
        <w:pageBreakBefore w:val="0"/>
        <w:kinsoku/>
        <w:wordWrap/>
        <w:overflowPunct/>
        <w:topLinePunct w:val="0"/>
        <w:autoSpaceDE/>
        <w:autoSpaceDN/>
        <w:bidi w:val="0"/>
        <w:spacing w:line="540" w:lineRule="exact"/>
        <w:ind w:firstLine="640"/>
        <w:textAlignment w:val="auto"/>
        <w:outlineLvl w:val="9"/>
        <w:rPr>
          <w:rFonts w:ascii="仿宋" w:hAnsi="仿宋" w:eastAsia="仿宋" w:cs="仿宋"/>
          <w:sz w:val="32"/>
          <w:szCs w:val="40"/>
        </w:rPr>
      </w:pPr>
      <w:r>
        <w:rPr>
          <w:rFonts w:hint="eastAsia" w:ascii="仿宋" w:hAnsi="仿宋" w:eastAsia="仿宋" w:cs="仿宋"/>
          <w:b/>
          <w:bCs/>
          <w:sz w:val="32"/>
          <w:szCs w:val="40"/>
        </w:rPr>
        <w:t>第九条</w:t>
      </w:r>
      <w:r>
        <w:rPr>
          <w:rFonts w:hint="eastAsia" w:ascii="仿宋" w:hAnsi="仿宋" w:eastAsia="仿宋" w:cs="仿宋"/>
          <w:sz w:val="32"/>
          <w:szCs w:val="40"/>
        </w:rPr>
        <w:t xml:space="preserve"> 后勤保障部运输服务中心负责</w:t>
      </w:r>
      <w:r>
        <w:rPr>
          <w:rFonts w:hint="eastAsia" w:ascii="仿宋" w:hAnsi="仿宋" w:eastAsia="仿宋" w:cs="仿宋"/>
          <w:sz w:val="32"/>
          <w:szCs w:val="40"/>
          <w:lang w:eastAsia="zh-CN"/>
        </w:rPr>
        <w:t>定期</w:t>
      </w:r>
      <w:r>
        <w:rPr>
          <w:rFonts w:hint="eastAsia" w:ascii="仿宋" w:hAnsi="仿宋" w:eastAsia="仿宋" w:cs="仿宋"/>
          <w:sz w:val="32"/>
          <w:szCs w:val="40"/>
        </w:rPr>
        <w:t>组织驾驶员的安全教育，</w:t>
      </w:r>
      <w:r>
        <w:rPr>
          <w:rFonts w:hint="eastAsia" w:ascii="仿宋" w:hAnsi="仿宋" w:eastAsia="仿宋" w:cs="仿宋"/>
          <w:sz w:val="32"/>
          <w:szCs w:val="40"/>
          <w:lang w:eastAsia="zh-CN"/>
        </w:rPr>
        <w:t>所有驾驶员务必参加。安全教育</w:t>
      </w:r>
      <w:r>
        <w:rPr>
          <w:rFonts w:hint="eastAsia" w:ascii="仿宋" w:hAnsi="仿宋" w:eastAsia="仿宋" w:cs="仿宋"/>
          <w:sz w:val="32"/>
          <w:szCs w:val="40"/>
        </w:rPr>
        <w:t>形式为安技例会</w:t>
      </w:r>
      <w:r>
        <w:rPr>
          <w:rFonts w:hint="eastAsia" w:ascii="仿宋" w:hAnsi="仿宋" w:eastAsia="仿宋" w:cs="仿宋"/>
          <w:sz w:val="32"/>
          <w:szCs w:val="40"/>
          <w:lang w:eastAsia="zh-CN"/>
        </w:rPr>
        <w:t>和</w:t>
      </w:r>
      <w:r>
        <w:rPr>
          <w:rFonts w:hint="eastAsia" w:ascii="仿宋" w:hAnsi="仿宋" w:eastAsia="仿宋" w:cs="仿宋"/>
          <w:sz w:val="32"/>
          <w:szCs w:val="40"/>
        </w:rPr>
        <w:t>专项培训。</w:t>
      </w:r>
    </w:p>
    <w:p>
      <w:pPr>
        <w:keepNext w:val="0"/>
        <w:keepLines w:val="0"/>
        <w:pageBreakBefore w:val="0"/>
        <w:kinsoku/>
        <w:wordWrap/>
        <w:overflowPunct/>
        <w:topLinePunct w:val="0"/>
        <w:autoSpaceDE/>
        <w:autoSpaceDN/>
        <w:bidi w:val="0"/>
        <w:spacing w:line="540" w:lineRule="exact"/>
        <w:ind w:firstLine="640"/>
        <w:textAlignment w:val="auto"/>
        <w:outlineLvl w:val="9"/>
        <w:rPr>
          <w:rFonts w:ascii="仿宋" w:hAnsi="仿宋" w:eastAsia="仿宋" w:cs="仿宋"/>
          <w:sz w:val="32"/>
          <w:szCs w:val="40"/>
        </w:rPr>
      </w:pPr>
      <w:r>
        <w:rPr>
          <w:rFonts w:hint="eastAsia" w:ascii="仿宋" w:hAnsi="仿宋" w:eastAsia="仿宋" w:cs="仿宋"/>
          <w:b/>
          <w:bCs/>
          <w:sz w:val="32"/>
          <w:szCs w:val="40"/>
        </w:rPr>
        <w:t>第十条</w:t>
      </w:r>
      <w:r>
        <w:rPr>
          <w:rFonts w:hint="eastAsia" w:ascii="仿宋" w:hAnsi="仿宋" w:eastAsia="仿宋" w:cs="仿宋"/>
          <w:sz w:val="32"/>
          <w:szCs w:val="40"/>
        </w:rPr>
        <w:t xml:space="preserve"> 驾驶员行车必须严格遵守交通规则，不准危险驾车，确保行车安全。所有驾驶员要做到“五个严禁”：严禁疲劳驾驶、严禁酒后驾车、严禁超员超速行驶、严禁客货两用、严禁开车抽烟和拨打接听手持电话。</w:t>
      </w:r>
    </w:p>
    <w:p>
      <w:pPr>
        <w:keepNext w:val="0"/>
        <w:keepLines w:val="0"/>
        <w:pageBreakBefore w:val="0"/>
        <w:kinsoku/>
        <w:wordWrap/>
        <w:overflowPunct/>
        <w:topLinePunct w:val="0"/>
        <w:autoSpaceDE/>
        <w:autoSpaceDN/>
        <w:bidi w:val="0"/>
        <w:spacing w:line="540" w:lineRule="exact"/>
        <w:ind w:firstLine="640"/>
        <w:textAlignment w:val="auto"/>
        <w:outlineLvl w:val="9"/>
        <w:rPr>
          <w:rFonts w:ascii="仿宋" w:hAnsi="仿宋" w:eastAsia="仿宋" w:cs="仿宋"/>
          <w:sz w:val="32"/>
          <w:szCs w:val="40"/>
        </w:rPr>
      </w:pPr>
      <w:r>
        <w:rPr>
          <w:rFonts w:hint="eastAsia" w:ascii="仿宋" w:hAnsi="仿宋" w:eastAsia="仿宋" w:cs="仿宋"/>
          <w:b/>
          <w:bCs/>
          <w:sz w:val="32"/>
          <w:szCs w:val="40"/>
        </w:rPr>
        <w:t>第十一条</w:t>
      </w:r>
      <w:r>
        <w:rPr>
          <w:rFonts w:hint="eastAsia" w:ascii="仿宋" w:hAnsi="仿宋" w:eastAsia="仿宋" w:cs="仿宋"/>
          <w:sz w:val="32"/>
          <w:szCs w:val="40"/>
        </w:rPr>
        <w:t xml:space="preserve"> </w:t>
      </w:r>
      <w:r>
        <w:rPr>
          <w:rFonts w:hint="eastAsia" w:ascii="仿宋" w:hAnsi="仿宋" w:eastAsia="仿宋" w:cs="仿宋"/>
          <w:sz w:val="32"/>
          <w:szCs w:val="40"/>
          <w:lang w:eastAsia="zh-CN"/>
        </w:rPr>
        <w:t>车辆发生事故</w:t>
      </w:r>
      <w:r>
        <w:rPr>
          <w:rFonts w:hint="eastAsia" w:ascii="仿宋" w:hAnsi="仿宋" w:eastAsia="仿宋" w:cs="仿宋"/>
          <w:sz w:val="32"/>
          <w:szCs w:val="40"/>
        </w:rPr>
        <w:t>，驾驶员要及时向本</w:t>
      </w:r>
      <w:r>
        <w:rPr>
          <w:rFonts w:hint="eastAsia" w:ascii="仿宋" w:hAnsi="仿宋" w:eastAsia="仿宋" w:cs="仿宋"/>
          <w:sz w:val="32"/>
          <w:szCs w:val="40"/>
          <w:lang w:eastAsia="zh-CN"/>
        </w:rPr>
        <w:t>单位</w:t>
      </w:r>
      <w:r>
        <w:rPr>
          <w:rFonts w:hint="eastAsia" w:ascii="仿宋" w:hAnsi="仿宋" w:eastAsia="仿宋" w:cs="仿宋"/>
          <w:sz w:val="32"/>
          <w:szCs w:val="40"/>
        </w:rPr>
        <w:t>报告并按事故类型采取措施。各</w:t>
      </w:r>
      <w:r>
        <w:rPr>
          <w:rFonts w:hint="eastAsia" w:ascii="仿宋" w:hAnsi="仿宋" w:eastAsia="仿宋" w:cs="仿宋"/>
          <w:sz w:val="32"/>
          <w:szCs w:val="40"/>
          <w:lang w:eastAsia="zh-CN"/>
        </w:rPr>
        <w:t>单位</w:t>
      </w:r>
      <w:r>
        <w:rPr>
          <w:rFonts w:hint="eastAsia" w:ascii="仿宋" w:hAnsi="仿宋" w:eastAsia="仿宋" w:cs="仿宋"/>
          <w:sz w:val="32"/>
          <w:szCs w:val="40"/>
        </w:rPr>
        <w:t>负责处理所管理车辆发生的事故。</w:t>
      </w:r>
    </w:p>
    <w:p>
      <w:pPr>
        <w:keepNext w:val="0"/>
        <w:keepLines w:val="0"/>
        <w:pageBreakBefore w:val="0"/>
        <w:kinsoku/>
        <w:wordWrap/>
        <w:overflowPunct/>
        <w:topLinePunct w:val="0"/>
        <w:autoSpaceDE/>
        <w:autoSpaceDN/>
        <w:bidi w:val="0"/>
        <w:spacing w:line="540" w:lineRule="exact"/>
        <w:ind w:firstLine="640"/>
        <w:textAlignment w:val="auto"/>
        <w:outlineLvl w:val="9"/>
        <w:rPr>
          <w:rFonts w:ascii="仿宋" w:hAnsi="仿宋" w:eastAsia="仿宋" w:cs="仿宋"/>
          <w:sz w:val="32"/>
          <w:szCs w:val="40"/>
        </w:rPr>
      </w:pPr>
      <w:r>
        <w:rPr>
          <w:rFonts w:hint="eastAsia" w:ascii="仿宋" w:hAnsi="仿宋" w:eastAsia="仿宋" w:cs="仿宋"/>
          <w:b/>
          <w:bCs/>
          <w:sz w:val="32"/>
          <w:szCs w:val="40"/>
        </w:rPr>
        <w:t>第十二条</w:t>
      </w:r>
      <w:r>
        <w:rPr>
          <w:rFonts w:hint="eastAsia" w:ascii="仿宋" w:hAnsi="仿宋" w:eastAsia="仿宋" w:cs="仿宋"/>
          <w:sz w:val="32"/>
          <w:szCs w:val="40"/>
        </w:rPr>
        <w:t xml:space="preserve"> 驾驶员要</w:t>
      </w:r>
      <w:r>
        <w:rPr>
          <w:rFonts w:hint="eastAsia" w:ascii="仿宋" w:hAnsi="仿宋" w:eastAsia="仿宋" w:cs="仿宋"/>
          <w:sz w:val="32"/>
          <w:szCs w:val="40"/>
          <w:lang w:eastAsia="zh-CN"/>
        </w:rPr>
        <w:t>本着“全心全意为师生员工服务”的宗旨，</w:t>
      </w:r>
      <w:r>
        <w:rPr>
          <w:rFonts w:hint="eastAsia" w:ascii="仿宋" w:hAnsi="仿宋" w:eastAsia="仿宋" w:cs="仿宋"/>
          <w:sz w:val="32"/>
          <w:szCs w:val="40"/>
        </w:rPr>
        <w:t>自觉为师生</w:t>
      </w:r>
      <w:r>
        <w:rPr>
          <w:rFonts w:hint="eastAsia" w:ascii="仿宋" w:hAnsi="仿宋" w:eastAsia="仿宋" w:cs="仿宋"/>
          <w:sz w:val="32"/>
          <w:szCs w:val="40"/>
          <w:lang w:eastAsia="zh-CN"/>
        </w:rPr>
        <w:t>员工</w:t>
      </w:r>
      <w:r>
        <w:rPr>
          <w:rFonts w:hint="eastAsia" w:ascii="仿宋" w:hAnsi="仿宋" w:eastAsia="仿宋" w:cs="仿宋"/>
          <w:sz w:val="32"/>
          <w:szCs w:val="40"/>
        </w:rPr>
        <w:t>提供礼貌热情、贴心周到的服务。</w:t>
      </w:r>
    </w:p>
    <w:p>
      <w:pPr>
        <w:keepNext w:val="0"/>
        <w:keepLines w:val="0"/>
        <w:pageBreakBefore w:val="0"/>
        <w:kinsoku/>
        <w:wordWrap/>
        <w:overflowPunct/>
        <w:topLinePunct w:val="0"/>
        <w:autoSpaceDE/>
        <w:autoSpaceDN/>
        <w:bidi w:val="0"/>
        <w:spacing w:line="540" w:lineRule="exact"/>
        <w:ind w:firstLine="640"/>
        <w:textAlignment w:val="auto"/>
        <w:outlineLvl w:val="9"/>
        <w:rPr>
          <w:rFonts w:ascii="仿宋" w:hAnsi="仿宋" w:eastAsia="仿宋" w:cs="仿宋"/>
          <w:sz w:val="32"/>
          <w:szCs w:val="40"/>
        </w:rPr>
      </w:pPr>
      <w:r>
        <w:rPr>
          <w:rFonts w:hint="eastAsia" w:ascii="仿宋" w:hAnsi="仿宋" w:eastAsia="仿宋" w:cs="仿宋"/>
          <w:b/>
          <w:bCs/>
          <w:sz w:val="32"/>
          <w:szCs w:val="40"/>
        </w:rPr>
        <w:t>第十三条</w:t>
      </w:r>
      <w:r>
        <w:rPr>
          <w:rFonts w:hint="eastAsia" w:ascii="仿宋" w:hAnsi="仿宋" w:eastAsia="仿宋" w:cs="仿宋"/>
          <w:sz w:val="32"/>
          <w:szCs w:val="40"/>
        </w:rPr>
        <w:t xml:space="preserve"> 驾驶员捡到</w:t>
      </w:r>
      <w:r>
        <w:rPr>
          <w:rFonts w:hint="eastAsia" w:ascii="仿宋" w:hAnsi="仿宋" w:eastAsia="仿宋" w:cs="仿宋"/>
          <w:sz w:val="32"/>
          <w:szCs w:val="40"/>
          <w:lang w:eastAsia="zh-CN"/>
        </w:rPr>
        <w:t>乘客遗失</w:t>
      </w:r>
      <w:r>
        <w:rPr>
          <w:rFonts w:hint="eastAsia" w:ascii="仿宋" w:hAnsi="仿宋" w:eastAsia="仿宋" w:cs="仿宋"/>
          <w:sz w:val="32"/>
          <w:szCs w:val="40"/>
        </w:rPr>
        <w:t>物品，</w:t>
      </w:r>
      <w:r>
        <w:rPr>
          <w:rFonts w:hint="eastAsia" w:ascii="仿宋" w:hAnsi="仿宋" w:eastAsia="仿宋" w:cs="仿宋"/>
          <w:sz w:val="32"/>
          <w:szCs w:val="40"/>
          <w:lang w:eastAsia="zh-CN"/>
        </w:rPr>
        <w:t>须</w:t>
      </w:r>
      <w:r>
        <w:rPr>
          <w:rFonts w:hint="eastAsia" w:ascii="仿宋" w:hAnsi="仿宋" w:eastAsia="仿宋" w:cs="仿宋"/>
          <w:sz w:val="32"/>
          <w:szCs w:val="40"/>
        </w:rPr>
        <w:t>主动联系失主归还或将失物交回</w:t>
      </w:r>
      <w:r>
        <w:rPr>
          <w:rFonts w:hint="eastAsia" w:ascii="仿宋" w:hAnsi="仿宋" w:eastAsia="仿宋" w:cs="仿宋"/>
          <w:sz w:val="32"/>
          <w:szCs w:val="40"/>
          <w:lang w:eastAsia="zh-CN"/>
        </w:rPr>
        <w:t>车辆管理单位</w:t>
      </w:r>
      <w:r>
        <w:rPr>
          <w:rFonts w:hint="eastAsia" w:ascii="仿宋" w:hAnsi="仿宋" w:eastAsia="仿宋" w:cs="仿宋"/>
          <w:sz w:val="32"/>
          <w:szCs w:val="40"/>
        </w:rPr>
        <w:t>。</w:t>
      </w:r>
    </w:p>
    <w:p>
      <w:pPr>
        <w:keepNext w:val="0"/>
        <w:keepLines w:val="0"/>
        <w:pageBreakBefore w:val="0"/>
        <w:kinsoku/>
        <w:wordWrap/>
        <w:overflowPunct/>
        <w:topLinePunct w:val="0"/>
        <w:autoSpaceDE/>
        <w:autoSpaceDN/>
        <w:bidi w:val="0"/>
        <w:spacing w:line="540" w:lineRule="exact"/>
        <w:jc w:val="center"/>
        <w:textAlignment w:val="auto"/>
        <w:outlineLvl w:val="9"/>
        <w:rPr>
          <w:rFonts w:ascii="黑体" w:hAnsi="黑体" w:eastAsia="黑体" w:cs="黑体"/>
          <w:sz w:val="32"/>
          <w:szCs w:val="40"/>
        </w:rPr>
      </w:pPr>
      <w:r>
        <w:rPr>
          <w:rFonts w:hint="eastAsia" w:ascii="黑体" w:hAnsi="黑体" w:eastAsia="黑体" w:cs="黑体"/>
          <w:sz w:val="32"/>
          <w:szCs w:val="40"/>
        </w:rPr>
        <w:t>第三章    车辆管理</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hint="eastAsia" w:ascii="仿宋" w:hAnsi="仿宋" w:eastAsia="仿宋" w:cs="仿宋"/>
          <w:sz w:val="32"/>
          <w:szCs w:val="40"/>
        </w:rPr>
      </w:pPr>
      <w:r>
        <w:rPr>
          <w:rFonts w:hint="eastAsia" w:ascii="仿宋" w:hAnsi="仿宋" w:eastAsia="仿宋" w:cs="仿宋"/>
          <w:b/>
          <w:bCs/>
          <w:sz w:val="32"/>
          <w:szCs w:val="40"/>
        </w:rPr>
        <w:t>第十四条</w:t>
      </w:r>
      <w:r>
        <w:rPr>
          <w:rFonts w:hint="eastAsia" w:ascii="仿宋" w:hAnsi="仿宋" w:eastAsia="仿宋" w:cs="仿宋"/>
          <w:sz w:val="32"/>
          <w:szCs w:val="40"/>
        </w:rPr>
        <w:t xml:space="preserve"> 车辆实行归口管理。所有车辆</w:t>
      </w:r>
      <w:r>
        <w:rPr>
          <w:rFonts w:hint="eastAsia" w:ascii="仿宋" w:hAnsi="仿宋" w:eastAsia="仿宋" w:cs="仿宋"/>
          <w:sz w:val="32"/>
          <w:szCs w:val="40"/>
          <w:lang w:eastAsia="zh-CN"/>
        </w:rPr>
        <w:t>管理</w:t>
      </w:r>
      <w:r>
        <w:rPr>
          <w:rFonts w:hint="eastAsia" w:ascii="仿宋" w:hAnsi="仿宋" w:eastAsia="仿宋" w:cs="仿宋"/>
          <w:sz w:val="32"/>
          <w:szCs w:val="40"/>
        </w:rPr>
        <w:t>单位和个人要建立完备的车辆技术档案。</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ascii="仿宋" w:hAnsi="仿宋" w:eastAsia="仿宋" w:cs="仿宋"/>
          <w:sz w:val="32"/>
          <w:szCs w:val="40"/>
        </w:rPr>
      </w:pPr>
      <w:r>
        <w:rPr>
          <w:rFonts w:hint="eastAsia" w:ascii="仿宋" w:hAnsi="仿宋" w:eastAsia="仿宋" w:cs="仿宋"/>
          <w:b/>
          <w:bCs/>
          <w:sz w:val="32"/>
          <w:szCs w:val="40"/>
        </w:rPr>
        <w:t>第十五条</w:t>
      </w:r>
      <w:r>
        <w:rPr>
          <w:rFonts w:hint="eastAsia" w:ascii="仿宋" w:hAnsi="仿宋" w:eastAsia="仿宋" w:cs="仿宋"/>
          <w:sz w:val="32"/>
          <w:szCs w:val="40"/>
        </w:rPr>
        <w:t xml:space="preserve"> 各</w:t>
      </w:r>
      <w:r>
        <w:rPr>
          <w:rFonts w:hint="eastAsia" w:ascii="仿宋" w:hAnsi="仿宋" w:eastAsia="仿宋" w:cs="仿宋"/>
          <w:sz w:val="32"/>
          <w:szCs w:val="40"/>
          <w:lang w:eastAsia="zh-CN"/>
        </w:rPr>
        <w:t>单位</w:t>
      </w:r>
      <w:r>
        <w:rPr>
          <w:rFonts w:hint="eastAsia" w:ascii="仿宋" w:hAnsi="仿宋" w:eastAsia="仿宋" w:cs="仿宋"/>
          <w:sz w:val="32"/>
          <w:szCs w:val="40"/>
        </w:rPr>
        <w:t>车辆按《车辆停放登记表》</w:t>
      </w:r>
      <w:r>
        <w:rPr>
          <w:rFonts w:hint="eastAsia" w:ascii="仿宋" w:hAnsi="仿宋" w:eastAsia="仿宋" w:cs="仿宋"/>
          <w:sz w:val="32"/>
          <w:szCs w:val="40"/>
          <w:lang w:eastAsia="zh-CN"/>
        </w:rPr>
        <w:t>定点</w:t>
      </w:r>
      <w:r>
        <w:rPr>
          <w:rFonts w:hint="eastAsia" w:ascii="仿宋" w:hAnsi="仿宋" w:eastAsia="仿宋" w:cs="仿宋"/>
          <w:sz w:val="32"/>
          <w:szCs w:val="40"/>
        </w:rPr>
        <w:t>停放，通勤车辆、公务车辆</w:t>
      </w:r>
      <w:r>
        <w:rPr>
          <w:rFonts w:hint="eastAsia" w:ascii="仿宋" w:hAnsi="仿宋" w:eastAsia="仿宋" w:cs="仿宋"/>
          <w:sz w:val="32"/>
          <w:szCs w:val="40"/>
          <w:lang w:eastAsia="zh-CN"/>
        </w:rPr>
        <w:t>须停放在固定车库、车位或指定区域。</w:t>
      </w:r>
      <w:r>
        <w:rPr>
          <w:rFonts w:hint="eastAsia" w:ascii="仿宋" w:hAnsi="仿宋" w:eastAsia="仿宋" w:cs="仿宋"/>
          <w:sz w:val="32"/>
          <w:szCs w:val="40"/>
        </w:rPr>
        <w:t>其他车辆</w:t>
      </w:r>
      <w:r>
        <w:rPr>
          <w:rFonts w:hint="eastAsia" w:ascii="仿宋" w:hAnsi="仿宋" w:eastAsia="仿宋" w:cs="仿宋"/>
          <w:sz w:val="32"/>
          <w:szCs w:val="40"/>
          <w:lang w:eastAsia="zh-CN"/>
        </w:rPr>
        <w:t>因</w:t>
      </w:r>
      <w:r>
        <w:rPr>
          <w:rFonts w:hint="eastAsia" w:ascii="仿宋" w:hAnsi="仿宋" w:eastAsia="仿宋" w:cs="仿宋"/>
          <w:sz w:val="32"/>
          <w:szCs w:val="40"/>
        </w:rPr>
        <w:t>工作需要在工作区域周边就近停放在安全区域。未经批准调派的车辆不得擅自驶离停放区域。</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ascii="仿宋" w:hAnsi="仿宋" w:eastAsia="仿宋" w:cs="仿宋"/>
          <w:sz w:val="32"/>
          <w:szCs w:val="40"/>
        </w:rPr>
      </w:pPr>
      <w:r>
        <w:rPr>
          <w:rFonts w:hint="eastAsia" w:ascii="仿宋" w:hAnsi="仿宋" w:eastAsia="仿宋" w:cs="仿宋"/>
          <w:b/>
          <w:bCs/>
          <w:sz w:val="32"/>
          <w:szCs w:val="40"/>
        </w:rPr>
        <w:t>第十六条</w:t>
      </w:r>
      <w:r>
        <w:rPr>
          <w:rFonts w:hint="eastAsia" w:ascii="仿宋" w:hAnsi="仿宋" w:eastAsia="仿宋" w:cs="仿宋"/>
          <w:sz w:val="32"/>
          <w:szCs w:val="40"/>
        </w:rPr>
        <w:t xml:space="preserve"> </w:t>
      </w:r>
      <w:r>
        <w:rPr>
          <w:rFonts w:hint="eastAsia" w:ascii="仿宋" w:hAnsi="仿宋" w:eastAsia="仿宋" w:cs="仿宋"/>
          <w:bCs/>
          <w:sz w:val="32"/>
          <w:szCs w:val="32"/>
          <w:lang w:eastAsia="zh-CN"/>
        </w:rPr>
        <w:t>后勤</w:t>
      </w:r>
      <w:r>
        <w:rPr>
          <w:rFonts w:hint="eastAsia" w:ascii="仿宋" w:hAnsi="仿宋" w:eastAsia="仿宋" w:cs="仿宋"/>
          <w:bCs/>
          <w:sz w:val="32"/>
          <w:szCs w:val="32"/>
        </w:rPr>
        <w:t>保障部所属车辆所适用的各类油料采购由材料采供科组织实施。</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ascii="仿宋" w:hAnsi="仿宋" w:eastAsia="仿宋" w:cs="仿宋"/>
          <w:bCs/>
          <w:sz w:val="32"/>
          <w:szCs w:val="32"/>
        </w:rPr>
      </w:pPr>
      <w:r>
        <w:rPr>
          <w:rFonts w:hint="eastAsia" w:ascii="仿宋" w:hAnsi="仿宋" w:eastAsia="仿宋" w:cs="仿宋"/>
          <w:b/>
          <w:bCs/>
          <w:sz w:val="32"/>
          <w:szCs w:val="32"/>
        </w:rPr>
        <w:t>第十七条</w:t>
      </w: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运输服务中心</w:t>
      </w:r>
      <w:r>
        <w:rPr>
          <w:rFonts w:hint="eastAsia" w:ascii="仿宋" w:hAnsi="仿宋" w:eastAsia="仿宋" w:cs="仿宋"/>
          <w:bCs/>
          <w:sz w:val="32"/>
          <w:szCs w:val="32"/>
        </w:rPr>
        <w:t>所有车辆加油需使用统一配发的加油卡，并做到账实相符、账账相符。现金加油</w:t>
      </w:r>
      <w:r>
        <w:rPr>
          <w:rFonts w:hint="eastAsia" w:ascii="仿宋" w:hAnsi="仿宋" w:eastAsia="仿宋" w:cs="仿宋"/>
          <w:bCs/>
          <w:sz w:val="32"/>
          <w:szCs w:val="32"/>
          <w:lang w:eastAsia="zh-CN"/>
        </w:rPr>
        <w:t>的</w:t>
      </w:r>
      <w:r>
        <w:rPr>
          <w:rFonts w:hint="eastAsia" w:ascii="仿宋" w:hAnsi="仿宋" w:eastAsia="仿宋" w:cs="仿宋"/>
          <w:bCs/>
          <w:sz w:val="32"/>
          <w:szCs w:val="32"/>
        </w:rPr>
        <w:t>，</w:t>
      </w:r>
      <w:r>
        <w:rPr>
          <w:rFonts w:hint="eastAsia" w:ascii="仿宋" w:hAnsi="仿宋" w:eastAsia="仿宋" w:cs="仿宋"/>
          <w:bCs/>
          <w:sz w:val="32"/>
          <w:szCs w:val="32"/>
          <w:lang w:eastAsia="zh-CN"/>
        </w:rPr>
        <w:t>须</w:t>
      </w:r>
      <w:r>
        <w:rPr>
          <w:rFonts w:hint="eastAsia" w:ascii="仿宋" w:hAnsi="仿宋" w:eastAsia="仿宋" w:cs="仿宋"/>
          <w:bCs/>
          <w:sz w:val="32"/>
          <w:szCs w:val="32"/>
        </w:rPr>
        <w:t>严格按照财务程序报销，并</w:t>
      </w:r>
      <w:r>
        <w:rPr>
          <w:rFonts w:hint="eastAsia" w:ascii="仿宋" w:hAnsi="仿宋" w:eastAsia="仿宋" w:cs="仿宋"/>
          <w:bCs/>
          <w:sz w:val="32"/>
          <w:szCs w:val="32"/>
          <w:lang w:eastAsia="zh-CN"/>
        </w:rPr>
        <w:t>附</w:t>
      </w:r>
      <w:r>
        <w:rPr>
          <w:rFonts w:hint="eastAsia" w:ascii="仿宋" w:hAnsi="仿宋" w:eastAsia="仿宋" w:cs="仿宋"/>
          <w:bCs/>
          <w:sz w:val="32"/>
          <w:szCs w:val="32"/>
        </w:rPr>
        <w:t>主管部领导审核情况说明。</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ascii="仿宋" w:hAnsi="仿宋" w:eastAsia="仿宋" w:cs="仿宋"/>
          <w:bCs/>
          <w:sz w:val="32"/>
          <w:szCs w:val="32"/>
        </w:rPr>
      </w:pPr>
      <w:r>
        <w:rPr>
          <w:rFonts w:hint="eastAsia" w:ascii="仿宋" w:hAnsi="仿宋" w:eastAsia="仿宋" w:cs="仿宋"/>
          <w:b/>
          <w:bCs/>
          <w:sz w:val="32"/>
          <w:szCs w:val="32"/>
        </w:rPr>
        <w:t>第十八条</w:t>
      </w: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各车辆管理单位应加强车辆油料管理工作，制定</w:t>
      </w:r>
      <w:bookmarkStart w:id="0" w:name="_GoBack"/>
      <w:bookmarkEnd w:id="0"/>
      <w:r>
        <w:rPr>
          <w:rFonts w:hint="eastAsia" w:ascii="仿宋" w:hAnsi="仿宋" w:eastAsia="仿宋" w:cs="仿宋"/>
          <w:bCs/>
          <w:sz w:val="32"/>
          <w:szCs w:val="32"/>
        </w:rPr>
        <w:t>车辆油耗指标，对不同车型按月进行油耗考核。当月油耗超标的，由各</w:t>
      </w:r>
      <w:r>
        <w:rPr>
          <w:rFonts w:hint="eastAsia" w:ascii="仿宋" w:hAnsi="仿宋" w:eastAsia="仿宋" w:cs="仿宋"/>
          <w:bCs/>
          <w:sz w:val="32"/>
          <w:szCs w:val="32"/>
          <w:lang w:eastAsia="zh-CN"/>
        </w:rPr>
        <w:t>单位及时</w:t>
      </w:r>
      <w:r>
        <w:rPr>
          <w:rFonts w:hint="eastAsia" w:ascii="仿宋" w:hAnsi="仿宋" w:eastAsia="仿宋" w:cs="仿宋"/>
          <w:bCs/>
          <w:sz w:val="32"/>
          <w:szCs w:val="32"/>
        </w:rPr>
        <w:t>查明原因</w:t>
      </w:r>
      <w:r>
        <w:rPr>
          <w:rFonts w:hint="eastAsia" w:ascii="仿宋" w:hAnsi="仿宋" w:eastAsia="仿宋" w:cs="仿宋"/>
          <w:bCs/>
          <w:sz w:val="32"/>
          <w:szCs w:val="32"/>
          <w:lang w:eastAsia="zh-CN"/>
        </w:rPr>
        <w:t>并按规定处理</w:t>
      </w:r>
      <w:r>
        <w:rPr>
          <w:rFonts w:hint="eastAsia" w:ascii="仿宋" w:hAnsi="仿宋" w:eastAsia="仿宋" w:cs="仿宋"/>
          <w:bCs/>
          <w:sz w:val="32"/>
          <w:szCs w:val="32"/>
        </w:rPr>
        <w:t>。</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hint="eastAsia" w:ascii="仿宋" w:hAnsi="仿宋" w:eastAsia="仿宋" w:cs="仿宋"/>
          <w:bCs/>
          <w:sz w:val="32"/>
          <w:szCs w:val="32"/>
        </w:rPr>
      </w:pPr>
      <w:r>
        <w:rPr>
          <w:rFonts w:hint="eastAsia" w:ascii="仿宋" w:hAnsi="仿宋" w:eastAsia="仿宋" w:cs="仿宋"/>
          <w:b/>
          <w:sz w:val="32"/>
          <w:szCs w:val="32"/>
        </w:rPr>
        <w:t xml:space="preserve">第十九条 </w:t>
      </w:r>
      <w:r>
        <w:rPr>
          <w:rFonts w:hint="eastAsia" w:ascii="仿宋" w:hAnsi="仿宋" w:eastAsia="仿宋" w:cs="仿宋"/>
          <w:sz w:val="32"/>
          <w:szCs w:val="32"/>
        </w:rPr>
        <w:t>车辆年度审验、保险购买、定期安全技术检查、驾驶员驾驶证审验由各</w:t>
      </w:r>
      <w:r>
        <w:rPr>
          <w:rFonts w:hint="eastAsia" w:ascii="仿宋" w:hAnsi="仿宋" w:eastAsia="仿宋" w:cs="仿宋"/>
          <w:sz w:val="32"/>
          <w:szCs w:val="32"/>
          <w:lang w:eastAsia="zh-CN"/>
        </w:rPr>
        <w:t>单位</w:t>
      </w:r>
      <w:r>
        <w:rPr>
          <w:rFonts w:hint="eastAsia" w:ascii="仿宋" w:hAnsi="仿宋" w:eastAsia="仿宋" w:cs="仿宋"/>
          <w:sz w:val="32"/>
          <w:szCs w:val="32"/>
        </w:rPr>
        <w:t>安排专人实施，并做好台账记录工作。</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ascii="仿宋" w:hAnsi="仿宋" w:eastAsia="仿宋"/>
          <w:sz w:val="32"/>
          <w:szCs w:val="32"/>
        </w:rPr>
      </w:pPr>
      <w:r>
        <w:rPr>
          <w:rFonts w:hint="eastAsia" w:ascii="仿宋" w:hAnsi="仿宋" w:eastAsia="仿宋"/>
          <w:b/>
          <w:sz w:val="32"/>
          <w:szCs w:val="32"/>
        </w:rPr>
        <w:t>第二十条</w:t>
      </w:r>
      <w:r>
        <w:rPr>
          <w:rFonts w:hint="eastAsia" w:ascii="仿宋" w:hAnsi="仿宋" w:eastAsia="仿宋"/>
          <w:sz w:val="32"/>
          <w:szCs w:val="32"/>
        </w:rPr>
        <w:t xml:space="preserve"> </w:t>
      </w:r>
      <w:r>
        <w:rPr>
          <w:rFonts w:hint="eastAsia" w:ascii="仿宋" w:hAnsi="仿宋" w:eastAsia="仿宋" w:cs="仿宋"/>
          <w:sz w:val="32"/>
          <w:szCs w:val="32"/>
        </w:rPr>
        <w:t>车辆</w:t>
      </w:r>
      <w:r>
        <w:rPr>
          <w:rFonts w:hint="eastAsia" w:ascii="仿宋" w:hAnsi="仿宋" w:eastAsia="仿宋" w:cs="仿宋"/>
          <w:sz w:val="32"/>
          <w:szCs w:val="32"/>
          <w:lang w:eastAsia="zh-CN"/>
        </w:rPr>
        <w:t>工作中</w:t>
      </w:r>
      <w:r>
        <w:rPr>
          <w:rFonts w:hint="eastAsia" w:ascii="仿宋" w:hAnsi="仿宋" w:eastAsia="仿宋" w:cs="仿宋"/>
          <w:sz w:val="32"/>
          <w:szCs w:val="32"/>
        </w:rPr>
        <w:t>产生的停车费、过路费等费用，按</w:t>
      </w:r>
      <w:r>
        <w:rPr>
          <w:rFonts w:hint="eastAsia" w:ascii="仿宋" w:hAnsi="仿宋" w:eastAsia="仿宋" w:cs="仿宋"/>
          <w:sz w:val="32"/>
          <w:szCs w:val="32"/>
          <w:lang w:eastAsia="zh-CN"/>
        </w:rPr>
        <w:t>财务</w:t>
      </w:r>
      <w:r>
        <w:rPr>
          <w:rFonts w:hint="eastAsia" w:ascii="仿宋" w:hAnsi="仿宋" w:eastAsia="仿宋" w:cs="仿宋"/>
          <w:sz w:val="32"/>
          <w:szCs w:val="32"/>
        </w:rPr>
        <w:t>程序报销。</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outlineLvl w:val="9"/>
        <w:rPr>
          <w:rFonts w:ascii="仿宋" w:hAnsi="仿宋" w:eastAsia="仿宋"/>
          <w:sz w:val="32"/>
          <w:szCs w:val="32"/>
        </w:rPr>
      </w:pPr>
      <w:r>
        <w:rPr>
          <w:rFonts w:hint="eastAsia" w:ascii="仿宋" w:hAnsi="仿宋" w:eastAsia="仿宋"/>
          <w:b/>
          <w:sz w:val="32"/>
          <w:szCs w:val="32"/>
        </w:rPr>
        <w:t>第二十一条</w:t>
      </w:r>
      <w:r>
        <w:rPr>
          <w:rFonts w:hint="eastAsia" w:ascii="仿宋" w:hAnsi="仿宋" w:eastAsia="仿宋"/>
          <w:sz w:val="32"/>
          <w:szCs w:val="32"/>
        </w:rPr>
        <w:t xml:space="preserve"> 交通违章罚款</w:t>
      </w:r>
      <w:r>
        <w:rPr>
          <w:rFonts w:hint="eastAsia" w:ascii="仿宋" w:hAnsi="仿宋" w:eastAsia="仿宋"/>
          <w:sz w:val="32"/>
          <w:szCs w:val="32"/>
          <w:lang w:eastAsia="zh-CN"/>
        </w:rPr>
        <w:t>由当事驾驶员个人承担</w:t>
      </w:r>
      <w:r>
        <w:rPr>
          <w:rFonts w:hint="eastAsia" w:ascii="仿宋" w:hAnsi="仿宋" w:eastAsia="仿宋"/>
          <w:sz w:val="32"/>
          <w:szCs w:val="32"/>
        </w:rPr>
        <w:t>。</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ascii="仿宋" w:hAnsi="仿宋" w:eastAsia="仿宋" w:cs="仿宋"/>
          <w:bCs/>
          <w:sz w:val="32"/>
          <w:szCs w:val="32"/>
        </w:rPr>
      </w:pPr>
      <w:r>
        <w:rPr>
          <w:rFonts w:hint="eastAsia" w:ascii="仿宋" w:hAnsi="仿宋" w:eastAsia="仿宋"/>
          <w:b/>
          <w:sz w:val="32"/>
          <w:szCs w:val="32"/>
        </w:rPr>
        <w:t>第二十二条</w:t>
      </w:r>
      <w:r>
        <w:rPr>
          <w:rFonts w:hint="eastAsia" w:ascii="仿宋" w:hAnsi="仿宋" w:eastAsia="仿宋"/>
          <w:sz w:val="32"/>
          <w:szCs w:val="32"/>
        </w:rPr>
        <w:t xml:space="preserve"> </w:t>
      </w:r>
      <w:r>
        <w:rPr>
          <w:rFonts w:hint="eastAsia" w:ascii="仿宋" w:hAnsi="仿宋" w:eastAsia="仿宋" w:cs="仿宋"/>
          <w:sz w:val="32"/>
          <w:szCs w:val="40"/>
        </w:rPr>
        <w:t>严禁公车私用，</w:t>
      </w:r>
      <w:r>
        <w:rPr>
          <w:rFonts w:hint="eastAsia" w:ascii="仿宋" w:hAnsi="仿宋" w:eastAsia="仿宋" w:cs="仿宋"/>
          <w:sz w:val="32"/>
          <w:szCs w:val="40"/>
          <w:lang w:eastAsia="zh-CN"/>
        </w:rPr>
        <w:t>禁止</w:t>
      </w:r>
      <w:r>
        <w:rPr>
          <w:rFonts w:hint="eastAsia" w:ascii="仿宋" w:hAnsi="仿宋" w:eastAsia="仿宋" w:cs="仿宋"/>
          <w:sz w:val="32"/>
          <w:szCs w:val="40"/>
        </w:rPr>
        <w:t>驾驶公车上下班。</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hint="eastAsia" w:ascii="仿宋" w:hAnsi="仿宋" w:eastAsia="仿宋" w:cs="仿宋"/>
          <w:sz w:val="32"/>
          <w:szCs w:val="40"/>
        </w:rPr>
      </w:pPr>
      <w:r>
        <w:rPr>
          <w:rFonts w:hint="eastAsia" w:ascii="仿宋" w:hAnsi="仿宋" w:eastAsia="仿宋" w:cs="仿宋"/>
          <w:b/>
          <w:bCs/>
          <w:sz w:val="32"/>
          <w:szCs w:val="40"/>
        </w:rPr>
        <w:t>第二十三条</w:t>
      </w:r>
      <w:r>
        <w:rPr>
          <w:rFonts w:hint="eastAsia" w:ascii="仿宋" w:hAnsi="仿宋" w:eastAsia="仿宋" w:cs="仿宋"/>
          <w:sz w:val="32"/>
          <w:szCs w:val="40"/>
        </w:rPr>
        <w:t xml:space="preserve"> 有外出任务的车辆，驾驶员应将车辆妥善停放至安全地带，确保车辆安全。</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ascii="仿宋" w:hAnsi="仿宋" w:eastAsia="仿宋" w:cs="仿宋"/>
          <w:sz w:val="32"/>
          <w:szCs w:val="40"/>
        </w:rPr>
      </w:pPr>
      <w:r>
        <w:rPr>
          <w:rFonts w:hint="eastAsia" w:ascii="仿宋" w:hAnsi="仿宋" w:eastAsia="仿宋" w:cs="仿宋"/>
          <w:b/>
          <w:bCs/>
          <w:sz w:val="32"/>
          <w:szCs w:val="40"/>
        </w:rPr>
        <w:t>第二十四条</w:t>
      </w:r>
      <w:r>
        <w:rPr>
          <w:rFonts w:hint="eastAsia" w:ascii="仿宋" w:hAnsi="仿宋" w:eastAsia="仿宋" w:cs="仿宋"/>
          <w:sz w:val="32"/>
          <w:szCs w:val="40"/>
        </w:rPr>
        <w:t xml:space="preserve"> 节假日公务车辆没有安排出车任务时</w:t>
      </w:r>
      <w:r>
        <w:rPr>
          <w:rFonts w:hint="eastAsia" w:ascii="仿宋" w:hAnsi="仿宋" w:eastAsia="仿宋" w:cs="仿宋"/>
          <w:sz w:val="32"/>
          <w:szCs w:val="40"/>
          <w:lang w:eastAsia="zh-CN"/>
        </w:rPr>
        <w:t>须</w:t>
      </w:r>
      <w:r>
        <w:rPr>
          <w:rFonts w:hint="eastAsia" w:ascii="仿宋" w:hAnsi="仿宋" w:eastAsia="仿宋" w:cs="仿宋"/>
          <w:sz w:val="32"/>
          <w:szCs w:val="40"/>
        </w:rPr>
        <w:t>统一将钥匙交回本</w:t>
      </w:r>
      <w:r>
        <w:rPr>
          <w:rFonts w:hint="eastAsia" w:ascii="仿宋" w:hAnsi="仿宋" w:eastAsia="仿宋" w:cs="仿宋"/>
          <w:sz w:val="32"/>
          <w:szCs w:val="40"/>
          <w:lang w:eastAsia="zh-CN"/>
        </w:rPr>
        <w:t>单位车辆</w:t>
      </w:r>
      <w:r>
        <w:rPr>
          <w:rFonts w:hint="eastAsia" w:ascii="仿宋" w:hAnsi="仿宋" w:eastAsia="仿宋" w:cs="仿宋"/>
          <w:sz w:val="32"/>
          <w:szCs w:val="40"/>
        </w:rPr>
        <w:t>管理人员处，待有工作任务或假期结束再领</w:t>
      </w:r>
      <w:r>
        <w:rPr>
          <w:rFonts w:hint="eastAsia" w:ascii="仿宋" w:hAnsi="仿宋" w:eastAsia="仿宋" w:cs="仿宋"/>
          <w:sz w:val="32"/>
          <w:szCs w:val="40"/>
          <w:lang w:eastAsia="zh-CN"/>
        </w:rPr>
        <w:t>回</w:t>
      </w:r>
      <w:r>
        <w:rPr>
          <w:rFonts w:hint="eastAsia" w:ascii="仿宋" w:hAnsi="仿宋" w:eastAsia="仿宋" w:cs="仿宋"/>
          <w:sz w:val="32"/>
          <w:szCs w:val="40"/>
        </w:rPr>
        <w:t>钥匙。</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hint="eastAsia" w:ascii="仿宋" w:hAnsi="仿宋" w:eastAsia="仿宋" w:cs="仿宋"/>
          <w:sz w:val="32"/>
          <w:szCs w:val="40"/>
        </w:rPr>
      </w:pPr>
      <w:r>
        <w:rPr>
          <w:rFonts w:hint="eastAsia" w:ascii="仿宋" w:hAnsi="仿宋" w:eastAsia="仿宋" w:cs="仿宋"/>
          <w:b/>
          <w:bCs/>
          <w:sz w:val="32"/>
          <w:szCs w:val="40"/>
        </w:rPr>
        <w:t>第二十五条</w:t>
      </w:r>
      <w:r>
        <w:rPr>
          <w:rFonts w:hint="eastAsia" w:ascii="仿宋" w:hAnsi="仿宋" w:eastAsia="仿宋" w:cs="仿宋"/>
          <w:sz w:val="32"/>
          <w:szCs w:val="40"/>
        </w:rPr>
        <w:t xml:space="preserve"> 非客运车辆禁止</w:t>
      </w:r>
      <w:r>
        <w:rPr>
          <w:rFonts w:hint="eastAsia" w:ascii="仿宋" w:hAnsi="仿宋" w:eastAsia="仿宋" w:cs="仿宋"/>
          <w:sz w:val="32"/>
          <w:szCs w:val="40"/>
          <w:lang w:eastAsia="zh-CN"/>
        </w:rPr>
        <w:t>违规</w:t>
      </w:r>
      <w:r>
        <w:rPr>
          <w:rFonts w:hint="eastAsia" w:ascii="仿宋" w:hAnsi="仿宋" w:eastAsia="仿宋" w:cs="仿宋"/>
          <w:sz w:val="32"/>
          <w:szCs w:val="40"/>
        </w:rPr>
        <w:t>载人。</w:t>
      </w:r>
    </w:p>
    <w:p>
      <w:pPr>
        <w:keepNext w:val="0"/>
        <w:keepLines w:val="0"/>
        <w:pageBreakBefore w:val="0"/>
        <w:kinsoku/>
        <w:wordWrap/>
        <w:overflowPunct/>
        <w:topLinePunct w:val="0"/>
        <w:autoSpaceDE/>
        <w:autoSpaceDN/>
        <w:bidi w:val="0"/>
        <w:spacing w:line="540" w:lineRule="exact"/>
        <w:jc w:val="center"/>
        <w:textAlignment w:val="auto"/>
        <w:outlineLvl w:val="9"/>
        <w:rPr>
          <w:rFonts w:ascii="仿宋" w:hAnsi="仿宋" w:eastAsia="仿宋" w:cs="仿宋"/>
          <w:sz w:val="32"/>
          <w:szCs w:val="40"/>
        </w:rPr>
      </w:pPr>
      <w:r>
        <w:rPr>
          <w:rFonts w:hint="eastAsia" w:ascii="黑体" w:hAnsi="黑体" w:eastAsia="黑体" w:cs="黑体"/>
          <w:sz w:val="32"/>
          <w:szCs w:val="40"/>
        </w:rPr>
        <w:t>第四章    车辆调派</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hint="eastAsia" w:ascii="仿宋" w:hAnsi="仿宋" w:eastAsia="仿宋" w:cs="仿宋"/>
          <w:b/>
          <w:bCs/>
          <w:sz w:val="32"/>
          <w:szCs w:val="40"/>
        </w:rPr>
      </w:pPr>
      <w:r>
        <w:rPr>
          <w:rFonts w:hint="eastAsia" w:ascii="仿宋" w:hAnsi="仿宋" w:eastAsia="仿宋" w:cs="仿宋"/>
          <w:b/>
          <w:bCs/>
          <w:sz w:val="32"/>
          <w:szCs w:val="40"/>
        </w:rPr>
        <w:t>第二十六条</w:t>
      </w:r>
      <w:r>
        <w:rPr>
          <w:rFonts w:hint="eastAsia" w:ascii="仿宋" w:hAnsi="仿宋" w:eastAsia="仿宋" w:cs="仿宋"/>
          <w:b/>
          <w:bCs/>
          <w:sz w:val="32"/>
          <w:szCs w:val="40"/>
          <w:lang w:val="en-US" w:eastAsia="zh-CN"/>
        </w:rPr>
        <w:t xml:space="preserve"> </w:t>
      </w:r>
      <w:r>
        <w:rPr>
          <w:rFonts w:hint="eastAsia" w:ascii="仿宋" w:hAnsi="仿宋" w:eastAsia="仿宋" w:cs="仿宋"/>
          <w:sz w:val="32"/>
          <w:szCs w:val="40"/>
        </w:rPr>
        <w:t>车辆分配实行一人一车、专人专车</w:t>
      </w:r>
      <w:r>
        <w:rPr>
          <w:rFonts w:hint="eastAsia" w:ascii="仿宋" w:hAnsi="仿宋" w:eastAsia="仿宋" w:cs="仿宋"/>
          <w:sz w:val="32"/>
          <w:szCs w:val="40"/>
          <w:lang w:eastAsia="zh-CN"/>
        </w:rPr>
        <w:t>的原则</w:t>
      </w:r>
      <w:r>
        <w:rPr>
          <w:rFonts w:hint="eastAsia" w:ascii="仿宋" w:hAnsi="仿宋" w:eastAsia="仿宋" w:cs="仿宋"/>
          <w:sz w:val="32"/>
          <w:szCs w:val="40"/>
        </w:rPr>
        <w:t>。</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ascii="仿宋" w:hAnsi="仿宋" w:eastAsia="仿宋" w:cs="仿宋"/>
          <w:sz w:val="32"/>
          <w:szCs w:val="40"/>
        </w:rPr>
      </w:pPr>
      <w:r>
        <w:rPr>
          <w:rFonts w:hint="eastAsia" w:ascii="仿宋" w:hAnsi="仿宋" w:eastAsia="仿宋" w:cs="仿宋"/>
          <w:b/>
          <w:bCs/>
          <w:sz w:val="32"/>
          <w:szCs w:val="40"/>
        </w:rPr>
        <w:t>第二十七条</w:t>
      </w:r>
      <w:r>
        <w:rPr>
          <w:rFonts w:hint="eastAsia" w:ascii="仿宋" w:hAnsi="仿宋" w:eastAsia="仿宋" w:cs="仿宋"/>
          <w:sz w:val="32"/>
          <w:szCs w:val="40"/>
        </w:rPr>
        <w:t xml:space="preserve"> 车辆调派应坚持</w:t>
      </w:r>
      <w:r>
        <w:rPr>
          <w:rFonts w:hint="eastAsia" w:ascii="仿宋" w:hAnsi="仿宋" w:eastAsia="仿宋" w:cs="仿宋"/>
          <w:sz w:val="32"/>
          <w:szCs w:val="40"/>
          <w:lang w:eastAsia="zh-CN"/>
        </w:rPr>
        <w:t>派单出车、</w:t>
      </w:r>
      <w:r>
        <w:rPr>
          <w:rFonts w:hint="eastAsia" w:ascii="仿宋" w:hAnsi="仿宋" w:eastAsia="仿宋" w:cs="仿宋"/>
          <w:sz w:val="32"/>
          <w:szCs w:val="40"/>
        </w:rPr>
        <w:t>先急后缓、先重要后一般</w:t>
      </w:r>
      <w:r>
        <w:rPr>
          <w:rFonts w:hint="eastAsia" w:ascii="仿宋" w:hAnsi="仿宋" w:eastAsia="仿宋" w:cs="仿宋"/>
          <w:sz w:val="32"/>
          <w:szCs w:val="40"/>
          <w:lang w:eastAsia="zh-CN"/>
        </w:rPr>
        <w:t>的原则</w:t>
      </w:r>
      <w:r>
        <w:rPr>
          <w:rFonts w:hint="eastAsia" w:ascii="仿宋" w:hAnsi="仿宋" w:eastAsia="仿宋" w:cs="仿宋"/>
          <w:sz w:val="32"/>
          <w:szCs w:val="40"/>
        </w:rPr>
        <w:t>。</w:t>
      </w:r>
      <w:r>
        <w:rPr>
          <w:rFonts w:hint="eastAsia" w:ascii="仿宋" w:hAnsi="仿宋" w:eastAsia="仿宋" w:cs="仿宋"/>
          <w:sz w:val="32"/>
          <w:szCs w:val="40"/>
          <w:lang w:eastAsia="zh-CN"/>
        </w:rPr>
        <w:t>通勤车辆应优先保证通勤任务，运力充足时可</w:t>
      </w:r>
      <w:r>
        <w:rPr>
          <w:rFonts w:hint="eastAsia" w:ascii="仿宋" w:hAnsi="仿宋" w:eastAsia="仿宋" w:cs="仿宋"/>
          <w:sz w:val="32"/>
          <w:szCs w:val="40"/>
        </w:rPr>
        <w:t>有偿</w:t>
      </w:r>
      <w:r>
        <w:rPr>
          <w:rFonts w:hint="eastAsia" w:ascii="仿宋" w:hAnsi="仿宋" w:eastAsia="仿宋" w:cs="仿宋"/>
          <w:sz w:val="32"/>
          <w:szCs w:val="40"/>
          <w:lang w:eastAsia="zh-CN"/>
        </w:rPr>
        <w:t>供</w:t>
      </w:r>
      <w:r>
        <w:rPr>
          <w:rFonts w:hint="eastAsia" w:ascii="仿宋" w:hAnsi="仿宋" w:eastAsia="仿宋" w:cs="仿宋"/>
          <w:sz w:val="32"/>
          <w:szCs w:val="40"/>
        </w:rPr>
        <w:t>校内各单位其他公务需求</w:t>
      </w:r>
      <w:r>
        <w:rPr>
          <w:rFonts w:hint="eastAsia" w:ascii="仿宋" w:hAnsi="仿宋" w:eastAsia="仿宋" w:cs="仿宋"/>
          <w:sz w:val="32"/>
          <w:szCs w:val="40"/>
          <w:lang w:eastAsia="zh-CN"/>
        </w:rPr>
        <w:t>使用</w:t>
      </w:r>
      <w:r>
        <w:rPr>
          <w:rFonts w:hint="eastAsia" w:ascii="仿宋" w:hAnsi="仿宋" w:eastAsia="仿宋" w:cs="仿宋"/>
          <w:sz w:val="32"/>
          <w:szCs w:val="40"/>
        </w:rPr>
        <w:t>。</w:t>
      </w:r>
      <w:r>
        <w:rPr>
          <w:rFonts w:hint="eastAsia" w:ascii="仿宋" w:hAnsi="仿宋" w:eastAsia="仿宋" w:cs="仿宋"/>
          <w:sz w:val="32"/>
          <w:szCs w:val="40"/>
          <w:lang w:eastAsia="zh-CN"/>
        </w:rPr>
        <w:t>调度负责各单位公务车辆的调派工作。</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hint="eastAsia" w:ascii="仿宋" w:hAnsi="仿宋" w:eastAsia="仿宋" w:cs="仿宋"/>
          <w:sz w:val="32"/>
          <w:szCs w:val="40"/>
          <w:lang w:eastAsia="zh-CN"/>
        </w:rPr>
      </w:pPr>
      <w:r>
        <w:rPr>
          <w:rFonts w:hint="eastAsia" w:ascii="仿宋" w:hAnsi="仿宋" w:eastAsia="仿宋" w:cs="仿宋"/>
          <w:b/>
          <w:bCs/>
          <w:sz w:val="32"/>
          <w:szCs w:val="40"/>
        </w:rPr>
        <w:t>第二十八条</w:t>
      </w:r>
      <w:r>
        <w:rPr>
          <w:rFonts w:hint="eastAsia" w:ascii="仿宋" w:hAnsi="仿宋" w:eastAsia="仿宋" w:cs="仿宋"/>
          <w:sz w:val="32"/>
          <w:szCs w:val="40"/>
        </w:rPr>
        <w:t xml:space="preserve"> 院士车辆严格按照国家相关规定管理，保证院士正常用车，尽力为院士工作生活提供方便。</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ascii="仿宋" w:hAnsi="仿宋" w:eastAsia="仿宋" w:cs="仿宋"/>
          <w:sz w:val="32"/>
          <w:szCs w:val="40"/>
        </w:rPr>
      </w:pPr>
      <w:r>
        <w:rPr>
          <w:rFonts w:hint="eastAsia" w:ascii="仿宋" w:hAnsi="仿宋" w:eastAsia="仿宋" w:cs="仿宋"/>
          <w:b/>
          <w:bCs/>
          <w:sz w:val="32"/>
          <w:szCs w:val="40"/>
        </w:rPr>
        <w:t>第二十九条</w:t>
      </w:r>
      <w:r>
        <w:rPr>
          <w:rFonts w:hint="eastAsia" w:ascii="仿宋" w:hAnsi="仿宋" w:eastAsia="仿宋" w:cs="仿宋"/>
          <w:sz w:val="32"/>
          <w:szCs w:val="40"/>
        </w:rPr>
        <w:t xml:space="preserve"> 运输服务中心需提前一天安排好通勤车辆。通勤班次、时间有调整</w:t>
      </w:r>
      <w:r>
        <w:rPr>
          <w:rFonts w:hint="eastAsia" w:ascii="仿宋" w:hAnsi="仿宋" w:eastAsia="仿宋" w:cs="仿宋"/>
          <w:sz w:val="32"/>
          <w:szCs w:val="40"/>
          <w:lang w:eastAsia="zh-CN"/>
        </w:rPr>
        <w:t>的</w:t>
      </w:r>
      <w:r>
        <w:rPr>
          <w:rFonts w:hint="eastAsia" w:ascii="仿宋" w:hAnsi="仿宋" w:eastAsia="仿宋" w:cs="仿宋"/>
          <w:sz w:val="32"/>
          <w:szCs w:val="40"/>
        </w:rPr>
        <w:t>，</w:t>
      </w:r>
      <w:r>
        <w:rPr>
          <w:rFonts w:hint="eastAsia" w:ascii="仿宋" w:hAnsi="仿宋" w:eastAsia="仿宋" w:cs="仿宋"/>
          <w:sz w:val="32"/>
          <w:szCs w:val="40"/>
          <w:lang w:eastAsia="zh-CN"/>
        </w:rPr>
        <w:t>应</w:t>
      </w:r>
      <w:r>
        <w:rPr>
          <w:rFonts w:hint="eastAsia" w:ascii="仿宋" w:hAnsi="仿宋" w:eastAsia="仿宋" w:cs="仿宋"/>
          <w:sz w:val="32"/>
          <w:szCs w:val="40"/>
        </w:rPr>
        <w:t>及时在校园网公布。</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ascii="仿宋" w:hAnsi="仿宋" w:eastAsia="仿宋" w:cs="仿宋"/>
          <w:sz w:val="32"/>
          <w:szCs w:val="40"/>
        </w:rPr>
      </w:pPr>
      <w:r>
        <w:rPr>
          <w:rFonts w:hint="eastAsia" w:ascii="仿宋" w:hAnsi="仿宋" w:eastAsia="仿宋" w:cs="仿宋"/>
          <w:b/>
          <w:bCs/>
          <w:sz w:val="32"/>
          <w:szCs w:val="40"/>
        </w:rPr>
        <w:t>第三十条</w:t>
      </w:r>
      <w:r>
        <w:rPr>
          <w:rFonts w:hint="eastAsia" w:ascii="仿宋" w:hAnsi="仿宋" w:eastAsia="仿宋" w:cs="仿宋"/>
          <w:sz w:val="32"/>
          <w:szCs w:val="40"/>
        </w:rPr>
        <w:t xml:space="preserve"> 公务用车坚持用车单位专人申请，运输服务中心审批和调派的原则。用车单位需详细告知运输服务中心用车事由、用车部门、行车路线、批准人及用车人等信息。</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ascii="仿宋" w:hAnsi="仿宋" w:eastAsia="仿宋" w:cs="仿宋"/>
          <w:sz w:val="32"/>
          <w:szCs w:val="40"/>
        </w:rPr>
      </w:pPr>
      <w:r>
        <w:rPr>
          <w:rFonts w:hint="eastAsia" w:ascii="仿宋" w:hAnsi="仿宋" w:eastAsia="仿宋" w:cs="仿宋"/>
          <w:b/>
          <w:bCs/>
          <w:sz w:val="32"/>
          <w:szCs w:val="40"/>
        </w:rPr>
        <w:t>第三十一条</w:t>
      </w:r>
      <w:r>
        <w:rPr>
          <w:rFonts w:hint="eastAsia" w:ascii="仿宋" w:hAnsi="仿宋" w:eastAsia="仿宋" w:cs="仿宋"/>
          <w:sz w:val="32"/>
          <w:szCs w:val="40"/>
        </w:rPr>
        <w:t xml:space="preserve"> 公务车辆驾驶员出车前必须领取派车单，</w:t>
      </w:r>
      <w:r>
        <w:rPr>
          <w:rFonts w:hint="eastAsia" w:ascii="仿宋" w:hAnsi="仿宋" w:eastAsia="仿宋" w:cs="仿宋"/>
          <w:sz w:val="32"/>
          <w:szCs w:val="40"/>
          <w:lang w:eastAsia="zh-CN"/>
        </w:rPr>
        <w:t>相关人员要详实填写派车单，</w:t>
      </w:r>
      <w:r>
        <w:rPr>
          <w:rFonts w:hint="eastAsia" w:ascii="仿宋" w:hAnsi="仿宋" w:eastAsia="仿宋" w:cs="仿宋"/>
          <w:sz w:val="32"/>
          <w:szCs w:val="40"/>
        </w:rPr>
        <w:t>并由用车人签字确认。计划财务科</w:t>
      </w:r>
      <w:r>
        <w:rPr>
          <w:rFonts w:hint="eastAsia" w:ascii="仿宋" w:hAnsi="仿宋" w:eastAsia="仿宋" w:cs="仿宋"/>
          <w:sz w:val="32"/>
          <w:szCs w:val="40"/>
          <w:lang w:eastAsia="zh-CN"/>
        </w:rPr>
        <w:t>凭派车单</w:t>
      </w:r>
      <w:r>
        <w:rPr>
          <w:rFonts w:hint="eastAsia" w:ascii="仿宋" w:hAnsi="仿宋" w:eastAsia="仿宋" w:cs="仿宋"/>
          <w:sz w:val="32"/>
          <w:szCs w:val="40"/>
        </w:rPr>
        <w:t>统一向用车单位回收费用。</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hint="eastAsia" w:ascii="仿宋" w:hAnsi="仿宋" w:eastAsia="仿宋" w:cs="仿宋"/>
          <w:sz w:val="32"/>
          <w:szCs w:val="40"/>
        </w:rPr>
      </w:pPr>
      <w:r>
        <w:rPr>
          <w:rFonts w:hint="eastAsia" w:ascii="仿宋" w:hAnsi="仿宋" w:eastAsia="仿宋" w:cs="仿宋"/>
          <w:b/>
          <w:bCs/>
          <w:sz w:val="32"/>
          <w:szCs w:val="40"/>
        </w:rPr>
        <w:t>第三十二条</w:t>
      </w:r>
      <w:r>
        <w:rPr>
          <w:rFonts w:hint="eastAsia" w:ascii="仿宋" w:hAnsi="仿宋" w:eastAsia="仿宋" w:cs="仿宋"/>
          <w:sz w:val="32"/>
          <w:szCs w:val="40"/>
        </w:rPr>
        <w:t xml:space="preserve"> </w:t>
      </w:r>
      <w:r>
        <w:rPr>
          <w:rFonts w:hint="eastAsia" w:ascii="仿宋" w:hAnsi="仿宋" w:eastAsia="仿宋" w:cs="仿宋"/>
          <w:sz w:val="32"/>
          <w:szCs w:val="40"/>
          <w:lang w:eastAsia="zh-CN"/>
        </w:rPr>
        <w:t>未经调度许可，任何驾驶员不得私自出车。</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调度</w:t>
      </w:r>
      <w:r>
        <w:rPr>
          <w:rFonts w:hint="eastAsia" w:ascii="仿宋" w:hAnsi="仿宋" w:eastAsia="仿宋" w:cs="仿宋"/>
          <w:sz w:val="32"/>
          <w:szCs w:val="40"/>
          <w:lang w:eastAsia="zh-CN"/>
        </w:rPr>
        <w:t>应</w:t>
      </w:r>
      <w:r>
        <w:rPr>
          <w:rFonts w:hint="eastAsia" w:ascii="仿宋" w:hAnsi="仿宋" w:eastAsia="仿宋" w:cs="仿宋"/>
          <w:sz w:val="32"/>
          <w:szCs w:val="40"/>
        </w:rPr>
        <w:t>在驾驶员长途出车前和返回后登记驾驶员</w:t>
      </w:r>
      <w:r>
        <w:rPr>
          <w:rFonts w:hint="eastAsia" w:ascii="仿宋" w:hAnsi="仿宋" w:eastAsia="仿宋" w:cs="仿宋"/>
          <w:sz w:val="32"/>
          <w:szCs w:val="40"/>
          <w:lang w:eastAsia="zh-CN"/>
        </w:rPr>
        <w:t>里程表</w:t>
      </w:r>
      <w:r>
        <w:rPr>
          <w:rFonts w:hint="eastAsia" w:ascii="仿宋" w:hAnsi="仿宋" w:eastAsia="仿宋" w:cs="仿宋"/>
          <w:sz w:val="32"/>
          <w:szCs w:val="40"/>
        </w:rPr>
        <w:t>公里数</w:t>
      </w:r>
      <w:r>
        <w:rPr>
          <w:rFonts w:hint="eastAsia" w:ascii="仿宋" w:hAnsi="仿宋" w:eastAsia="仿宋" w:cs="仿宋"/>
          <w:sz w:val="32"/>
          <w:szCs w:val="40"/>
          <w:lang w:eastAsia="zh-CN"/>
        </w:rPr>
        <w:t>以确保用车单位权益</w:t>
      </w:r>
      <w:r>
        <w:rPr>
          <w:rFonts w:hint="eastAsia" w:ascii="仿宋" w:hAnsi="仿宋" w:eastAsia="仿宋" w:cs="仿宋"/>
          <w:sz w:val="32"/>
          <w:szCs w:val="40"/>
        </w:rPr>
        <w:t>。</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ascii="仿宋" w:hAnsi="仿宋" w:eastAsia="仿宋" w:cs="仿宋"/>
          <w:sz w:val="32"/>
          <w:szCs w:val="40"/>
        </w:rPr>
      </w:pPr>
      <w:r>
        <w:rPr>
          <w:rFonts w:hint="eastAsia" w:ascii="仿宋" w:hAnsi="仿宋" w:eastAsia="仿宋" w:cs="仿宋"/>
          <w:b/>
          <w:bCs/>
          <w:sz w:val="32"/>
          <w:szCs w:val="40"/>
        </w:rPr>
        <w:t>第三十三条</w:t>
      </w:r>
      <w:r>
        <w:rPr>
          <w:rFonts w:hint="eastAsia" w:ascii="仿宋" w:hAnsi="仿宋" w:eastAsia="仿宋" w:cs="仿宋"/>
          <w:sz w:val="32"/>
          <w:szCs w:val="40"/>
        </w:rPr>
        <w:t xml:space="preserve"> 公务用车因事情紧急或其他特殊情况无法事先填写派车单的，驾驶员须在任务完成后三个工作日内补填派车单并由用车人签字确认。</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ascii="仿宋" w:hAnsi="仿宋" w:eastAsia="仿宋" w:cs="仿宋"/>
          <w:sz w:val="32"/>
          <w:szCs w:val="40"/>
        </w:rPr>
      </w:pPr>
      <w:r>
        <w:rPr>
          <w:rFonts w:hint="eastAsia" w:ascii="仿宋" w:hAnsi="仿宋" w:eastAsia="仿宋" w:cs="仿宋"/>
          <w:b/>
          <w:bCs/>
          <w:sz w:val="32"/>
          <w:szCs w:val="40"/>
        </w:rPr>
        <w:t>第三十四条</w:t>
      </w:r>
      <w:r>
        <w:rPr>
          <w:rFonts w:hint="eastAsia" w:ascii="仿宋" w:hAnsi="仿宋" w:eastAsia="仿宋" w:cs="仿宋"/>
          <w:sz w:val="32"/>
          <w:szCs w:val="40"/>
        </w:rPr>
        <w:t xml:space="preserve"> </w:t>
      </w:r>
      <w:r>
        <w:rPr>
          <w:rFonts w:hint="eastAsia" w:ascii="仿宋" w:hAnsi="仿宋" w:eastAsia="仿宋" w:cs="仿宋"/>
          <w:sz w:val="32"/>
          <w:szCs w:val="40"/>
          <w:lang w:eastAsia="zh-CN"/>
        </w:rPr>
        <w:t>车辆执行</w:t>
      </w:r>
      <w:r>
        <w:rPr>
          <w:rFonts w:hint="eastAsia" w:ascii="仿宋" w:hAnsi="仿宋" w:eastAsia="仿宋" w:cs="仿宋"/>
          <w:sz w:val="32"/>
          <w:szCs w:val="40"/>
        </w:rPr>
        <w:t>长途出车</w:t>
      </w:r>
      <w:r>
        <w:rPr>
          <w:rFonts w:hint="eastAsia" w:ascii="仿宋" w:hAnsi="仿宋" w:eastAsia="仿宋" w:cs="仿宋"/>
          <w:sz w:val="32"/>
          <w:szCs w:val="40"/>
          <w:lang w:eastAsia="zh-CN"/>
        </w:rPr>
        <w:t>任务前</w:t>
      </w:r>
      <w:r>
        <w:rPr>
          <w:rFonts w:hint="eastAsia" w:ascii="仿宋" w:hAnsi="仿宋" w:eastAsia="仿宋" w:cs="仿宋"/>
          <w:sz w:val="32"/>
          <w:szCs w:val="40"/>
        </w:rPr>
        <w:t>，</w:t>
      </w:r>
      <w:r>
        <w:rPr>
          <w:rFonts w:hint="eastAsia" w:ascii="仿宋" w:hAnsi="仿宋" w:eastAsia="仿宋" w:cs="仿宋"/>
          <w:sz w:val="32"/>
          <w:szCs w:val="40"/>
          <w:lang w:eastAsia="zh-CN"/>
        </w:rPr>
        <w:t>管理单位</w:t>
      </w:r>
      <w:r>
        <w:rPr>
          <w:rFonts w:hint="eastAsia" w:ascii="仿宋" w:hAnsi="仿宋" w:eastAsia="仿宋" w:cs="仿宋"/>
          <w:sz w:val="32"/>
          <w:szCs w:val="40"/>
        </w:rPr>
        <w:t>须和驾驶员谈心谈话，驾驶员身心状态良好方可派车。</w:t>
      </w:r>
    </w:p>
    <w:p>
      <w:pPr>
        <w:keepNext w:val="0"/>
        <w:keepLines w:val="0"/>
        <w:pageBreakBefore w:val="0"/>
        <w:kinsoku/>
        <w:wordWrap/>
        <w:overflowPunct/>
        <w:topLinePunct w:val="0"/>
        <w:autoSpaceDE/>
        <w:autoSpaceDN/>
        <w:bidi w:val="0"/>
        <w:spacing w:line="540" w:lineRule="exact"/>
        <w:jc w:val="center"/>
        <w:textAlignment w:val="auto"/>
        <w:outlineLvl w:val="9"/>
        <w:rPr>
          <w:rFonts w:ascii="黑体" w:hAnsi="黑体" w:eastAsia="黑体" w:cs="黑体"/>
          <w:sz w:val="32"/>
          <w:szCs w:val="40"/>
        </w:rPr>
      </w:pPr>
      <w:r>
        <w:rPr>
          <w:rFonts w:hint="eastAsia" w:ascii="黑体" w:hAnsi="黑体" w:eastAsia="黑体" w:cs="黑体"/>
          <w:sz w:val="32"/>
          <w:szCs w:val="40"/>
        </w:rPr>
        <w:t>第五章    车辆报废</w:t>
      </w:r>
    </w:p>
    <w:p>
      <w:pPr>
        <w:keepNext w:val="0"/>
        <w:keepLines w:val="0"/>
        <w:pageBreakBefore w:val="0"/>
        <w:kinsoku/>
        <w:wordWrap/>
        <w:overflowPunct/>
        <w:topLinePunct w:val="0"/>
        <w:autoSpaceDE/>
        <w:autoSpaceDN/>
        <w:bidi w:val="0"/>
        <w:spacing w:line="540" w:lineRule="exact"/>
        <w:ind w:firstLine="640"/>
        <w:jc w:val="left"/>
        <w:textAlignment w:val="auto"/>
        <w:outlineLvl w:val="9"/>
        <w:rPr>
          <w:rFonts w:ascii="仿宋" w:hAnsi="仿宋" w:eastAsia="仿宋" w:cs="仿宋"/>
          <w:sz w:val="32"/>
          <w:szCs w:val="40"/>
        </w:rPr>
      </w:pPr>
      <w:r>
        <w:rPr>
          <w:rFonts w:hint="eastAsia" w:ascii="仿宋" w:hAnsi="仿宋" w:eastAsia="仿宋" w:cs="仿宋"/>
          <w:b/>
          <w:bCs/>
          <w:sz w:val="32"/>
          <w:szCs w:val="40"/>
        </w:rPr>
        <w:t>第三十五条</w:t>
      </w:r>
      <w:r>
        <w:rPr>
          <w:rFonts w:hint="eastAsia" w:ascii="仿宋" w:hAnsi="仿宋" w:eastAsia="仿宋" w:cs="仿宋"/>
          <w:sz w:val="32"/>
          <w:szCs w:val="40"/>
        </w:rPr>
        <w:t xml:space="preserve"> </w:t>
      </w:r>
      <w:r>
        <w:rPr>
          <w:rFonts w:hint="eastAsia" w:ascii="仿宋" w:hAnsi="仿宋" w:eastAsia="仿宋" w:cs="仿宋"/>
          <w:sz w:val="32"/>
          <w:szCs w:val="32"/>
        </w:rPr>
        <w:t>所有车辆达到报废年限需及时报废，因特殊需求导致车辆需延期报废，</w:t>
      </w:r>
      <w:r>
        <w:rPr>
          <w:rFonts w:hint="eastAsia" w:ascii="仿宋" w:hAnsi="仿宋" w:eastAsia="仿宋" w:cs="仿宋"/>
          <w:sz w:val="32"/>
          <w:szCs w:val="32"/>
          <w:lang w:eastAsia="zh-CN"/>
        </w:rPr>
        <w:t>须</w:t>
      </w:r>
      <w:r>
        <w:rPr>
          <w:rFonts w:hint="eastAsia" w:ascii="仿宋" w:hAnsi="仿宋" w:eastAsia="仿宋" w:cs="仿宋"/>
          <w:sz w:val="32"/>
          <w:szCs w:val="32"/>
        </w:rPr>
        <w:t>严格按国家审验标准执行并在</w:t>
      </w:r>
      <w:r>
        <w:rPr>
          <w:rFonts w:hint="eastAsia" w:ascii="仿宋" w:hAnsi="仿宋" w:eastAsia="仿宋" w:cs="仿宋"/>
          <w:sz w:val="32"/>
          <w:szCs w:val="32"/>
          <w:lang w:eastAsia="zh-CN"/>
        </w:rPr>
        <w:t>本单位</w:t>
      </w:r>
      <w:r>
        <w:rPr>
          <w:rFonts w:hint="eastAsia" w:ascii="仿宋" w:hAnsi="仿宋" w:eastAsia="仿宋" w:cs="仿宋"/>
          <w:sz w:val="32"/>
          <w:szCs w:val="32"/>
        </w:rPr>
        <w:t>内单独备案。</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ascii="黑体" w:hAnsi="黑体" w:eastAsia="黑体" w:cs="黑体"/>
          <w:sz w:val="32"/>
          <w:szCs w:val="40"/>
        </w:rPr>
      </w:pPr>
      <w:r>
        <w:rPr>
          <w:rFonts w:hint="eastAsia" w:ascii="仿宋" w:hAnsi="仿宋" w:eastAsia="仿宋"/>
          <w:b/>
          <w:sz w:val="32"/>
          <w:szCs w:val="32"/>
        </w:rPr>
        <w:t>第三十</w:t>
      </w:r>
      <w:r>
        <w:rPr>
          <w:rFonts w:hint="eastAsia" w:ascii="仿宋" w:hAnsi="仿宋" w:eastAsia="仿宋"/>
          <w:b/>
          <w:sz w:val="32"/>
          <w:szCs w:val="32"/>
          <w:lang w:eastAsia="zh-CN"/>
        </w:rPr>
        <w:t>六</w:t>
      </w:r>
      <w:r>
        <w:rPr>
          <w:rFonts w:hint="eastAsia" w:ascii="仿宋" w:hAnsi="仿宋" w:eastAsia="仿宋"/>
          <w:b/>
          <w:sz w:val="32"/>
          <w:szCs w:val="32"/>
        </w:rPr>
        <w:t>条</w:t>
      </w:r>
      <w:r>
        <w:rPr>
          <w:rFonts w:hint="eastAsia" w:ascii="仿宋" w:hAnsi="仿宋" w:eastAsia="仿宋"/>
          <w:sz w:val="32"/>
          <w:szCs w:val="32"/>
        </w:rPr>
        <w:t xml:space="preserve"> </w:t>
      </w:r>
      <w:r>
        <w:rPr>
          <w:rFonts w:hint="eastAsia" w:ascii="仿宋" w:hAnsi="仿宋" w:eastAsia="仿宋" w:cs="仿宋"/>
          <w:sz w:val="32"/>
          <w:szCs w:val="32"/>
        </w:rPr>
        <w:t>车辆报废工作由各归口管理</w:t>
      </w:r>
      <w:r>
        <w:rPr>
          <w:rFonts w:hint="eastAsia" w:ascii="仿宋" w:hAnsi="仿宋" w:eastAsia="仿宋" w:cs="仿宋"/>
          <w:sz w:val="32"/>
          <w:szCs w:val="32"/>
          <w:lang w:eastAsia="zh-CN"/>
        </w:rPr>
        <w:t>单位</w:t>
      </w:r>
      <w:r>
        <w:rPr>
          <w:rFonts w:hint="eastAsia" w:ascii="仿宋" w:hAnsi="仿宋" w:eastAsia="仿宋" w:cs="仿宋"/>
          <w:sz w:val="32"/>
          <w:szCs w:val="32"/>
        </w:rPr>
        <w:t>自行负责并承担相应费用。</w:t>
      </w:r>
    </w:p>
    <w:p>
      <w:pPr>
        <w:keepNext w:val="0"/>
        <w:keepLines w:val="0"/>
        <w:pageBreakBefore w:val="0"/>
        <w:kinsoku/>
        <w:wordWrap/>
        <w:overflowPunct/>
        <w:topLinePunct w:val="0"/>
        <w:autoSpaceDE/>
        <w:autoSpaceDN/>
        <w:bidi w:val="0"/>
        <w:spacing w:line="540" w:lineRule="exact"/>
        <w:ind w:firstLine="640"/>
        <w:textAlignment w:val="auto"/>
        <w:outlineLvl w:val="9"/>
        <w:rPr>
          <w:rFonts w:ascii="仿宋" w:hAnsi="仿宋" w:eastAsia="仿宋" w:cs="仿宋"/>
          <w:sz w:val="32"/>
          <w:szCs w:val="32"/>
        </w:rPr>
      </w:pPr>
      <w:r>
        <w:rPr>
          <w:rFonts w:hint="eastAsia" w:ascii="仿宋" w:hAnsi="仿宋" w:eastAsia="仿宋"/>
          <w:b/>
          <w:sz w:val="32"/>
          <w:szCs w:val="32"/>
        </w:rPr>
        <w:t>第三十</w:t>
      </w:r>
      <w:r>
        <w:rPr>
          <w:rFonts w:hint="eastAsia" w:ascii="仿宋" w:hAnsi="仿宋" w:eastAsia="仿宋"/>
          <w:b/>
          <w:sz w:val="32"/>
          <w:szCs w:val="32"/>
          <w:lang w:eastAsia="zh-CN"/>
        </w:rPr>
        <w:t>七</w:t>
      </w:r>
      <w:r>
        <w:rPr>
          <w:rFonts w:hint="eastAsia" w:ascii="仿宋" w:hAnsi="仿宋" w:eastAsia="仿宋"/>
          <w:b/>
          <w:sz w:val="32"/>
          <w:szCs w:val="32"/>
        </w:rPr>
        <w:t>条</w:t>
      </w:r>
      <w:r>
        <w:rPr>
          <w:rFonts w:hint="eastAsia" w:ascii="仿宋" w:hAnsi="仿宋" w:eastAsia="仿宋"/>
          <w:sz w:val="32"/>
          <w:szCs w:val="32"/>
        </w:rPr>
        <w:t xml:space="preserve"> </w:t>
      </w:r>
      <w:r>
        <w:rPr>
          <w:rFonts w:hint="eastAsia" w:ascii="仿宋" w:hAnsi="仿宋" w:eastAsia="仿宋"/>
          <w:bCs/>
          <w:sz w:val="32"/>
          <w:szCs w:val="32"/>
        </w:rPr>
        <w:t>车辆回收企业由后勤保障部统一组织实施准入程序，相关业务在指定回收企业办理</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40" w:lineRule="exact"/>
        <w:jc w:val="center"/>
        <w:textAlignment w:val="auto"/>
        <w:outlineLvl w:val="9"/>
        <w:rPr>
          <w:rFonts w:ascii="黑体" w:hAnsi="黑体" w:eastAsia="黑体" w:cs="黑体"/>
          <w:sz w:val="32"/>
          <w:szCs w:val="40"/>
        </w:rPr>
      </w:pPr>
      <w:r>
        <w:rPr>
          <w:rFonts w:hint="eastAsia" w:ascii="黑体" w:hAnsi="黑体" w:eastAsia="黑体" w:cs="黑体"/>
          <w:sz w:val="32"/>
          <w:szCs w:val="40"/>
        </w:rPr>
        <w:t>第六章    安全检查</w:t>
      </w:r>
    </w:p>
    <w:p>
      <w:pPr>
        <w:keepNext w:val="0"/>
        <w:keepLines w:val="0"/>
        <w:pageBreakBefore w:val="0"/>
        <w:kinsoku/>
        <w:wordWrap/>
        <w:overflowPunct/>
        <w:topLinePunct w:val="0"/>
        <w:autoSpaceDE/>
        <w:autoSpaceDN/>
        <w:bidi w:val="0"/>
        <w:spacing w:line="540" w:lineRule="exact"/>
        <w:ind w:firstLine="643" w:firstLineChars="200"/>
        <w:jc w:val="left"/>
        <w:textAlignment w:val="auto"/>
        <w:outlineLvl w:val="9"/>
        <w:rPr>
          <w:rFonts w:ascii="仿宋" w:hAnsi="仿宋" w:eastAsia="仿宋" w:cs="仿宋"/>
          <w:sz w:val="32"/>
          <w:szCs w:val="40"/>
        </w:rPr>
      </w:pPr>
      <w:r>
        <w:rPr>
          <w:rFonts w:hint="eastAsia" w:ascii="仿宋" w:hAnsi="仿宋" w:eastAsia="仿宋"/>
          <w:b/>
          <w:sz w:val="32"/>
          <w:szCs w:val="32"/>
        </w:rPr>
        <w:t>第</w:t>
      </w:r>
      <w:r>
        <w:rPr>
          <w:rFonts w:hint="eastAsia" w:ascii="仿宋" w:hAnsi="仿宋" w:eastAsia="仿宋"/>
          <w:b/>
          <w:sz w:val="32"/>
          <w:szCs w:val="32"/>
          <w:lang w:eastAsia="zh-CN"/>
        </w:rPr>
        <w:t>三十八</w:t>
      </w:r>
      <w:r>
        <w:rPr>
          <w:rFonts w:hint="eastAsia" w:ascii="仿宋" w:hAnsi="仿宋" w:eastAsia="仿宋"/>
          <w:b/>
          <w:sz w:val="32"/>
          <w:szCs w:val="32"/>
        </w:rPr>
        <w:t xml:space="preserve">条 </w:t>
      </w:r>
      <w:r>
        <w:rPr>
          <w:rFonts w:hint="eastAsia" w:ascii="仿宋" w:hAnsi="仿宋" w:eastAsia="仿宋" w:cs="仿宋"/>
          <w:sz w:val="32"/>
          <w:szCs w:val="40"/>
        </w:rPr>
        <w:t>驾驶员是车辆安全检查的第一责任人，应按照安全检查制度和规定及时对</w:t>
      </w:r>
      <w:r>
        <w:rPr>
          <w:rFonts w:hint="eastAsia" w:ascii="仿宋" w:hAnsi="仿宋" w:eastAsia="仿宋" w:cs="仿宋"/>
          <w:sz w:val="32"/>
          <w:szCs w:val="40"/>
          <w:lang w:eastAsia="zh-CN"/>
        </w:rPr>
        <w:t>所</w:t>
      </w:r>
      <w:r>
        <w:rPr>
          <w:rFonts w:hint="eastAsia" w:ascii="仿宋" w:hAnsi="仿宋" w:eastAsia="仿宋" w:cs="仿宋"/>
          <w:sz w:val="32"/>
          <w:szCs w:val="40"/>
        </w:rPr>
        <w:t>驾车辆进行检查。</w:t>
      </w:r>
    </w:p>
    <w:p>
      <w:pPr>
        <w:keepNext w:val="0"/>
        <w:keepLines w:val="0"/>
        <w:pageBreakBefore w:val="0"/>
        <w:kinsoku/>
        <w:wordWrap/>
        <w:overflowPunct/>
        <w:topLinePunct w:val="0"/>
        <w:autoSpaceDE/>
        <w:autoSpaceDN/>
        <w:bidi w:val="0"/>
        <w:spacing w:line="540" w:lineRule="exact"/>
        <w:ind w:firstLine="643" w:firstLineChars="200"/>
        <w:jc w:val="left"/>
        <w:textAlignment w:val="auto"/>
        <w:outlineLvl w:val="9"/>
        <w:rPr>
          <w:rFonts w:hint="eastAsia" w:ascii="仿宋" w:hAnsi="仿宋" w:eastAsia="仿宋" w:cs="仿宋"/>
          <w:sz w:val="32"/>
          <w:szCs w:val="40"/>
        </w:rPr>
      </w:pPr>
      <w:r>
        <w:rPr>
          <w:rFonts w:hint="eastAsia" w:ascii="仿宋" w:hAnsi="仿宋" w:eastAsia="仿宋" w:cs="仿宋"/>
          <w:b/>
          <w:bCs/>
          <w:sz w:val="32"/>
          <w:szCs w:val="40"/>
        </w:rPr>
        <w:t>第</w:t>
      </w:r>
      <w:r>
        <w:rPr>
          <w:rFonts w:hint="eastAsia" w:ascii="仿宋" w:hAnsi="仿宋" w:eastAsia="仿宋" w:cs="仿宋"/>
          <w:b/>
          <w:bCs/>
          <w:sz w:val="32"/>
          <w:szCs w:val="40"/>
          <w:lang w:eastAsia="zh-CN"/>
        </w:rPr>
        <w:t>三十九</w:t>
      </w:r>
      <w:r>
        <w:rPr>
          <w:rFonts w:hint="eastAsia" w:ascii="仿宋" w:hAnsi="仿宋" w:eastAsia="仿宋" w:cs="仿宋"/>
          <w:b/>
          <w:bCs/>
          <w:sz w:val="32"/>
          <w:szCs w:val="40"/>
        </w:rPr>
        <w:t>条</w:t>
      </w:r>
      <w:r>
        <w:rPr>
          <w:rFonts w:hint="eastAsia" w:ascii="仿宋" w:hAnsi="仿宋" w:eastAsia="仿宋" w:cs="仿宋"/>
          <w:sz w:val="32"/>
          <w:szCs w:val="40"/>
        </w:rPr>
        <w:t xml:space="preserve"> 车辆</w:t>
      </w:r>
      <w:r>
        <w:rPr>
          <w:rFonts w:hint="eastAsia" w:ascii="仿宋" w:hAnsi="仿宋" w:eastAsia="仿宋" w:cs="仿宋"/>
          <w:sz w:val="32"/>
          <w:szCs w:val="40"/>
          <w:lang w:eastAsia="zh-CN"/>
        </w:rPr>
        <w:t>管理单位应</w:t>
      </w:r>
      <w:r>
        <w:rPr>
          <w:rFonts w:hint="eastAsia" w:ascii="仿宋" w:hAnsi="仿宋" w:eastAsia="仿宋" w:cs="仿宋"/>
          <w:sz w:val="32"/>
          <w:szCs w:val="40"/>
        </w:rPr>
        <w:t>定期组织人员对车辆进行安全检查和保养维护，并建立安全检查台账，台账需详细、如实填写。</w:t>
      </w:r>
    </w:p>
    <w:p>
      <w:pPr>
        <w:keepNext w:val="0"/>
        <w:keepLines w:val="0"/>
        <w:pageBreakBefore w:val="0"/>
        <w:kinsoku/>
        <w:wordWrap/>
        <w:overflowPunct/>
        <w:topLinePunct w:val="0"/>
        <w:autoSpaceDE/>
        <w:autoSpaceDN/>
        <w:bidi w:val="0"/>
        <w:spacing w:line="540" w:lineRule="exact"/>
        <w:ind w:firstLine="643" w:firstLineChars="200"/>
        <w:jc w:val="left"/>
        <w:textAlignment w:val="auto"/>
        <w:outlineLvl w:val="9"/>
        <w:rPr>
          <w:rFonts w:ascii="仿宋" w:hAnsi="仿宋" w:eastAsia="仿宋" w:cs="仿宋"/>
          <w:sz w:val="32"/>
          <w:szCs w:val="40"/>
        </w:rPr>
      </w:pPr>
      <w:r>
        <w:rPr>
          <w:rFonts w:hint="eastAsia" w:ascii="仿宋" w:hAnsi="仿宋" w:eastAsia="仿宋" w:cs="仿宋"/>
          <w:b/>
          <w:bCs/>
          <w:sz w:val="32"/>
          <w:szCs w:val="40"/>
        </w:rPr>
        <w:t>第四十条</w:t>
      </w:r>
      <w:r>
        <w:rPr>
          <w:rFonts w:hint="eastAsia" w:ascii="仿宋" w:hAnsi="仿宋" w:eastAsia="仿宋" w:cs="仿宋"/>
          <w:sz w:val="32"/>
          <w:szCs w:val="40"/>
        </w:rPr>
        <w:t xml:space="preserve"> </w:t>
      </w:r>
      <w:r>
        <w:rPr>
          <w:rFonts w:hint="eastAsia" w:ascii="仿宋" w:hAnsi="仿宋" w:eastAsia="仿宋" w:cs="仿宋"/>
          <w:sz w:val="32"/>
          <w:szCs w:val="40"/>
          <w:lang w:eastAsia="zh-CN"/>
        </w:rPr>
        <w:t>车辆管理单位</w:t>
      </w:r>
      <w:r>
        <w:rPr>
          <w:rFonts w:hint="eastAsia" w:ascii="仿宋" w:hAnsi="仿宋" w:eastAsia="仿宋" w:cs="仿宋"/>
          <w:sz w:val="32"/>
          <w:szCs w:val="40"/>
        </w:rPr>
        <w:t>要做好驾驶员出车前的酒精测试工作，坚决杜绝酒驾、醉驾。</w:t>
      </w:r>
    </w:p>
    <w:p>
      <w:pPr>
        <w:keepNext w:val="0"/>
        <w:keepLines w:val="0"/>
        <w:pageBreakBefore w:val="0"/>
        <w:kinsoku/>
        <w:wordWrap/>
        <w:overflowPunct/>
        <w:topLinePunct w:val="0"/>
        <w:autoSpaceDE/>
        <w:autoSpaceDN/>
        <w:bidi w:val="0"/>
        <w:spacing w:line="540" w:lineRule="exact"/>
        <w:ind w:firstLine="643" w:firstLineChars="200"/>
        <w:jc w:val="left"/>
        <w:textAlignment w:val="auto"/>
        <w:outlineLvl w:val="9"/>
        <w:rPr>
          <w:rFonts w:ascii="仿宋" w:hAnsi="仿宋" w:eastAsia="仿宋" w:cs="仿宋"/>
          <w:sz w:val="32"/>
          <w:szCs w:val="40"/>
        </w:rPr>
      </w:pPr>
      <w:r>
        <w:rPr>
          <w:rFonts w:hint="eastAsia" w:ascii="仿宋" w:hAnsi="仿宋" w:eastAsia="仿宋" w:cs="仿宋"/>
          <w:b/>
          <w:bCs/>
          <w:sz w:val="32"/>
          <w:szCs w:val="40"/>
        </w:rPr>
        <w:t>第四十</w:t>
      </w:r>
      <w:r>
        <w:rPr>
          <w:rFonts w:hint="eastAsia" w:ascii="仿宋" w:hAnsi="仿宋" w:eastAsia="仿宋" w:cs="仿宋"/>
          <w:b/>
          <w:bCs/>
          <w:sz w:val="32"/>
          <w:szCs w:val="40"/>
          <w:lang w:eastAsia="zh-CN"/>
        </w:rPr>
        <w:t>一</w:t>
      </w:r>
      <w:r>
        <w:rPr>
          <w:rFonts w:hint="eastAsia" w:ascii="仿宋" w:hAnsi="仿宋" w:eastAsia="仿宋" w:cs="仿宋"/>
          <w:b/>
          <w:bCs/>
          <w:sz w:val="32"/>
          <w:szCs w:val="40"/>
        </w:rPr>
        <w:t>条</w:t>
      </w:r>
      <w:r>
        <w:rPr>
          <w:rFonts w:hint="eastAsia" w:ascii="仿宋" w:hAnsi="仿宋" w:eastAsia="仿宋" w:cs="仿宋"/>
          <w:sz w:val="32"/>
          <w:szCs w:val="40"/>
        </w:rPr>
        <w:t xml:space="preserve"> 所有车辆要严格遵守</w:t>
      </w:r>
      <w:r>
        <w:rPr>
          <w:rFonts w:hint="eastAsia" w:ascii="仿宋" w:hAnsi="仿宋" w:eastAsia="仿宋" w:cs="仿宋"/>
          <w:sz w:val="32"/>
          <w:szCs w:val="40"/>
          <w:lang w:eastAsia="zh-CN"/>
        </w:rPr>
        <w:t>道路速限</w:t>
      </w:r>
      <w:r>
        <w:rPr>
          <w:rFonts w:hint="eastAsia" w:ascii="仿宋" w:hAnsi="仿宋" w:eastAsia="仿宋" w:cs="仿宋"/>
          <w:sz w:val="32"/>
          <w:szCs w:val="40"/>
        </w:rPr>
        <w:t>，校园内要坚决坚持“宁慢勿争”的原则，严格按照限速规定行使。</w:t>
      </w:r>
    </w:p>
    <w:p>
      <w:pPr>
        <w:keepNext w:val="0"/>
        <w:keepLines w:val="0"/>
        <w:pageBreakBefore w:val="0"/>
        <w:kinsoku/>
        <w:wordWrap/>
        <w:overflowPunct/>
        <w:topLinePunct w:val="0"/>
        <w:autoSpaceDE/>
        <w:autoSpaceDN/>
        <w:bidi w:val="0"/>
        <w:spacing w:line="540" w:lineRule="exact"/>
        <w:ind w:firstLine="643" w:firstLineChars="200"/>
        <w:jc w:val="left"/>
        <w:textAlignment w:val="auto"/>
        <w:outlineLvl w:val="9"/>
        <w:rPr>
          <w:rFonts w:ascii="仿宋" w:hAnsi="仿宋" w:eastAsia="仿宋" w:cs="仿宋"/>
          <w:sz w:val="32"/>
          <w:szCs w:val="40"/>
        </w:rPr>
      </w:pPr>
      <w:r>
        <w:rPr>
          <w:rFonts w:hint="eastAsia" w:ascii="仿宋" w:hAnsi="仿宋" w:eastAsia="仿宋" w:cs="仿宋"/>
          <w:b/>
          <w:bCs/>
          <w:sz w:val="32"/>
          <w:szCs w:val="40"/>
        </w:rPr>
        <w:t>第四十</w:t>
      </w:r>
      <w:r>
        <w:rPr>
          <w:rFonts w:hint="eastAsia" w:ascii="仿宋" w:hAnsi="仿宋" w:eastAsia="仿宋" w:cs="仿宋"/>
          <w:b/>
          <w:bCs/>
          <w:sz w:val="32"/>
          <w:szCs w:val="40"/>
          <w:lang w:eastAsia="zh-CN"/>
        </w:rPr>
        <w:t>二</w:t>
      </w:r>
      <w:r>
        <w:rPr>
          <w:rFonts w:hint="eastAsia" w:ascii="仿宋" w:hAnsi="仿宋" w:eastAsia="仿宋" w:cs="仿宋"/>
          <w:b/>
          <w:bCs/>
          <w:sz w:val="32"/>
          <w:szCs w:val="40"/>
        </w:rPr>
        <w:t>条</w:t>
      </w:r>
      <w:r>
        <w:rPr>
          <w:rFonts w:hint="eastAsia" w:ascii="仿宋" w:hAnsi="仿宋" w:eastAsia="仿宋" w:cs="仿宋"/>
          <w:sz w:val="32"/>
          <w:szCs w:val="40"/>
        </w:rPr>
        <w:t xml:space="preserve"> 各</w:t>
      </w:r>
      <w:r>
        <w:rPr>
          <w:rFonts w:hint="eastAsia" w:ascii="仿宋" w:hAnsi="仿宋" w:eastAsia="仿宋" w:cs="仿宋"/>
          <w:sz w:val="32"/>
          <w:szCs w:val="40"/>
          <w:lang w:eastAsia="zh-CN"/>
        </w:rPr>
        <w:t>单位</w:t>
      </w:r>
      <w:r>
        <w:rPr>
          <w:rFonts w:hint="eastAsia" w:ascii="仿宋" w:hAnsi="仿宋" w:eastAsia="仿宋" w:cs="仿宋"/>
          <w:sz w:val="32"/>
          <w:szCs w:val="40"/>
        </w:rPr>
        <w:t>要充分利用技术手段对车辆的行使轨迹和痕迹进行监管。运输服务中心</w:t>
      </w:r>
      <w:r>
        <w:rPr>
          <w:rFonts w:hint="eastAsia" w:ascii="仿宋" w:hAnsi="仿宋" w:eastAsia="仿宋" w:cs="仿宋"/>
          <w:sz w:val="32"/>
          <w:szCs w:val="40"/>
          <w:lang w:eastAsia="zh-CN"/>
        </w:rPr>
        <w:t>须</w:t>
      </w:r>
      <w:r>
        <w:rPr>
          <w:rFonts w:hint="eastAsia" w:ascii="仿宋" w:hAnsi="仿宋" w:eastAsia="仿宋" w:cs="仿宋"/>
          <w:sz w:val="32"/>
          <w:szCs w:val="40"/>
        </w:rPr>
        <w:t>利用GPS视频监控系统对通勤车行驶轨迹和痕迹进行全程</w:t>
      </w:r>
      <w:r>
        <w:rPr>
          <w:rFonts w:hint="eastAsia" w:ascii="仿宋" w:hAnsi="仿宋" w:eastAsia="仿宋" w:cs="仿宋"/>
          <w:sz w:val="32"/>
          <w:szCs w:val="40"/>
          <w:lang w:eastAsia="zh-CN"/>
        </w:rPr>
        <w:t>跟踪并不定期检查</w:t>
      </w:r>
      <w:r>
        <w:rPr>
          <w:rFonts w:hint="eastAsia" w:ascii="仿宋" w:hAnsi="仿宋" w:eastAsia="仿宋" w:cs="仿宋"/>
          <w:sz w:val="32"/>
          <w:szCs w:val="40"/>
        </w:rPr>
        <w:t>，</w:t>
      </w:r>
      <w:r>
        <w:rPr>
          <w:rFonts w:hint="eastAsia" w:ascii="仿宋" w:hAnsi="仿宋" w:eastAsia="仿宋" w:cs="仿宋"/>
          <w:sz w:val="32"/>
          <w:szCs w:val="40"/>
          <w:lang w:eastAsia="zh-CN"/>
        </w:rPr>
        <w:t>检查</w:t>
      </w:r>
      <w:r>
        <w:rPr>
          <w:rFonts w:hint="eastAsia" w:ascii="仿宋" w:hAnsi="仿宋" w:eastAsia="仿宋" w:cs="仿宋"/>
          <w:sz w:val="32"/>
          <w:szCs w:val="40"/>
        </w:rPr>
        <w:t>内容整理为台账记录。</w:t>
      </w:r>
    </w:p>
    <w:p>
      <w:pPr>
        <w:keepNext w:val="0"/>
        <w:keepLines w:val="0"/>
        <w:pageBreakBefore w:val="0"/>
        <w:kinsoku/>
        <w:wordWrap/>
        <w:overflowPunct/>
        <w:topLinePunct w:val="0"/>
        <w:autoSpaceDE/>
        <w:autoSpaceDN/>
        <w:bidi w:val="0"/>
        <w:spacing w:line="540" w:lineRule="exact"/>
        <w:ind w:firstLine="643" w:firstLineChars="200"/>
        <w:jc w:val="left"/>
        <w:textAlignment w:val="auto"/>
        <w:outlineLvl w:val="9"/>
        <w:rPr>
          <w:rFonts w:ascii="仿宋" w:hAnsi="仿宋" w:eastAsia="仿宋" w:cs="仿宋"/>
          <w:sz w:val="32"/>
          <w:szCs w:val="40"/>
        </w:rPr>
      </w:pPr>
      <w:r>
        <w:rPr>
          <w:rFonts w:hint="eastAsia" w:ascii="仿宋" w:hAnsi="仿宋" w:eastAsia="仿宋" w:cs="仿宋"/>
          <w:b/>
          <w:bCs/>
          <w:sz w:val="32"/>
          <w:szCs w:val="40"/>
        </w:rPr>
        <w:t>第四十</w:t>
      </w:r>
      <w:r>
        <w:rPr>
          <w:rFonts w:hint="eastAsia" w:ascii="仿宋" w:hAnsi="仿宋" w:eastAsia="仿宋" w:cs="仿宋"/>
          <w:b/>
          <w:bCs/>
          <w:sz w:val="32"/>
          <w:szCs w:val="40"/>
          <w:lang w:eastAsia="zh-CN"/>
        </w:rPr>
        <w:t>三</w:t>
      </w:r>
      <w:r>
        <w:rPr>
          <w:rFonts w:hint="eastAsia" w:ascii="仿宋" w:hAnsi="仿宋" w:eastAsia="仿宋" w:cs="仿宋"/>
          <w:b/>
          <w:bCs/>
          <w:sz w:val="32"/>
          <w:szCs w:val="40"/>
        </w:rPr>
        <w:t>条</w:t>
      </w:r>
      <w:r>
        <w:rPr>
          <w:rFonts w:hint="eastAsia" w:ascii="仿宋" w:hAnsi="仿宋" w:eastAsia="仿宋" w:cs="仿宋"/>
          <w:sz w:val="32"/>
          <w:szCs w:val="40"/>
        </w:rPr>
        <w:t xml:space="preserve"> 运输服务中心</w:t>
      </w:r>
      <w:r>
        <w:rPr>
          <w:rFonts w:hint="eastAsia" w:ascii="仿宋" w:hAnsi="仿宋" w:eastAsia="仿宋" w:cs="仿宋"/>
          <w:sz w:val="32"/>
          <w:szCs w:val="40"/>
          <w:lang w:eastAsia="zh-CN"/>
        </w:rPr>
        <w:t>应加强对</w:t>
      </w:r>
      <w:r>
        <w:rPr>
          <w:rFonts w:hint="eastAsia" w:ascii="仿宋" w:hAnsi="仿宋" w:eastAsia="仿宋" w:cs="仿宋"/>
          <w:sz w:val="32"/>
          <w:szCs w:val="40"/>
        </w:rPr>
        <w:t>重大活动和极端、恶劣天气</w:t>
      </w:r>
      <w:r>
        <w:rPr>
          <w:rFonts w:hint="eastAsia" w:ascii="仿宋" w:hAnsi="仿宋" w:eastAsia="仿宋" w:cs="仿宋"/>
          <w:sz w:val="32"/>
          <w:szCs w:val="40"/>
          <w:lang w:eastAsia="zh-CN"/>
        </w:rPr>
        <w:t>条件</w:t>
      </w:r>
      <w:r>
        <w:rPr>
          <w:rFonts w:hint="eastAsia" w:ascii="仿宋" w:hAnsi="仿宋" w:eastAsia="仿宋" w:cs="仿宋"/>
          <w:sz w:val="32"/>
          <w:szCs w:val="40"/>
        </w:rPr>
        <w:t>下通勤车辆</w:t>
      </w:r>
      <w:r>
        <w:rPr>
          <w:rFonts w:hint="eastAsia" w:ascii="仿宋" w:hAnsi="仿宋" w:eastAsia="仿宋" w:cs="仿宋"/>
          <w:sz w:val="32"/>
          <w:szCs w:val="40"/>
          <w:lang w:eastAsia="zh-CN"/>
        </w:rPr>
        <w:t>的</w:t>
      </w:r>
      <w:r>
        <w:rPr>
          <w:rFonts w:hint="eastAsia" w:ascii="仿宋" w:hAnsi="仿宋" w:eastAsia="仿宋" w:cs="仿宋"/>
          <w:sz w:val="32"/>
          <w:szCs w:val="40"/>
        </w:rPr>
        <w:t>安全检查，并建立相应的应急预案。</w:t>
      </w:r>
    </w:p>
    <w:p>
      <w:pPr>
        <w:keepNext w:val="0"/>
        <w:keepLines w:val="0"/>
        <w:pageBreakBefore w:val="0"/>
        <w:kinsoku/>
        <w:wordWrap/>
        <w:overflowPunct/>
        <w:topLinePunct w:val="0"/>
        <w:autoSpaceDE/>
        <w:autoSpaceDN/>
        <w:bidi w:val="0"/>
        <w:spacing w:line="540" w:lineRule="exact"/>
        <w:ind w:firstLine="643" w:firstLineChars="200"/>
        <w:jc w:val="left"/>
        <w:textAlignment w:val="auto"/>
        <w:outlineLvl w:val="9"/>
        <w:rPr>
          <w:rFonts w:ascii="仿宋" w:hAnsi="仿宋" w:eastAsia="仿宋" w:cs="仿宋"/>
          <w:sz w:val="32"/>
          <w:szCs w:val="40"/>
        </w:rPr>
      </w:pPr>
      <w:r>
        <w:rPr>
          <w:rFonts w:hint="eastAsia" w:ascii="仿宋" w:hAnsi="仿宋" w:eastAsia="仿宋" w:cs="仿宋"/>
          <w:b/>
          <w:bCs/>
          <w:sz w:val="32"/>
          <w:szCs w:val="40"/>
        </w:rPr>
        <w:t>第四十</w:t>
      </w:r>
      <w:r>
        <w:rPr>
          <w:rFonts w:hint="eastAsia" w:ascii="仿宋" w:hAnsi="仿宋" w:eastAsia="仿宋" w:cs="仿宋"/>
          <w:b/>
          <w:bCs/>
          <w:sz w:val="32"/>
          <w:szCs w:val="40"/>
          <w:lang w:eastAsia="zh-CN"/>
        </w:rPr>
        <w:t>四</w:t>
      </w:r>
      <w:r>
        <w:rPr>
          <w:rFonts w:hint="eastAsia" w:ascii="仿宋" w:hAnsi="仿宋" w:eastAsia="仿宋" w:cs="仿宋"/>
          <w:b/>
          <w:bCs/>
          <w:sz w:val="32"/>
          <w:szCs w:val="40"/>
        </w:rPr>
        <w:t>条</w:t>
      </w:r>
      <w:r>
        <w:rPr>
          <w:rFonts w:hint="eastAsia" w:ascii="仿宋" w:hAnsi="仿宋" w:eastAsia="仿宋" w:cs="仿宋"/>
          <w:sz w:val="32"/>
          <w:szCs w:val="40"/>
        </w:rPr>
        <w:t xml:space="preserve"> 通勤车辆和公务车辆</w:t>
      </w:r>
      <w:r>
        <w:rPr>
          <w:rFonts w:hint="eastAsia" w:ascii="仿宋" w:hAnsi="仿宋" w:eastAsia="仿宋" w:cs="仿宋"/>
          <w:sz w:val="32"/>
          <w:szCs w:val="40"/>
          <w:lang w:eastAsia="zh-CN"/>
        </w:rPr>
        <w:t>严格按《运输服务中心车辆安全检查规程》进行安全检查</w:t>
      </w:r>
      <w:r>
        <w:rPr>
          <w:rFonts w:hint="eastAsia" w:ascii="仿宋" w:hAnsi="仿宋" w:eastAsia="仿宋" w:cs="仿宋"/>
          <w:sz w:val="32"/>
          <w:szCs w:val="40"/>
        </w:rPr>
        <w:t>。</w:t>
      </w:r>
    </w:p>
    <w:p>
      <w:pPr>
        <w:keepNext w:val="0"/>
        <w:keepLines w:val="0"/>
        <w:pageBreakBefore w:val="0"/>
        <w:kinsoku/>
        <w:wordWrap/>
        <w:overflowPunct/>
        <w:topLinePunct w:val="0"/>
        <w:autoSpaceDE/>
        <w:autoSpaceDN/>
        <w:bidi w:val="0"/>
        <w:spacing w:line="540" w:lineRule="exact"/>
        <w:jc w:val="center"/>
        <w:textAlignment w:val="auto"/>
        <w:outlineLvl w:val="9"/>
        <w:rPr>
          <w:rFonts w:hint="eastAsia" w:ascii="仿宋" w:hAnsi="仿宋" w:eastAsia="仿宋" w:cs="仿宋"/>
          <w:sz w:val="32"/>
          <w:szCs w:val="40"/>
        </w:rPr>
      </w:pPr>
      <w:r>
        <w:rPr>
          <w:rFonts w:hint="eastAsia" w:ascii="黑体" w:hAnsi="黑体" w:eastAsia="黑体" w:cs="黑体"/>
          <w:sz w:val="32"/>
          <w:szCs w:val="40"/>
        </w:rPr>
        <w:t>第七章    保养维修</w:t>
      </w:r>
    </w:p>
    <w:p>
      <w:pPr>
        <w:keepNext w:val="0"/>
        <w:keepLines w:val="0"/>
        <w:pageBreakBefore w:val="0"/>
        <w:kinsoku/>
        <w:wordWrap/>
        <w:overflowPunct/>
        <w:topLinePunct w:val="0"/>
        <w:autoSpaceDE/>
        <w:autoSpaceDN/>
        <w:bidi w:val="0"/>
        <w:spacing w:line="540" w:lineRule="exact"/>
        <w:ind w:firstLine="643" w:firstLineChars="200"/>
        <w:jc w:val="left"/>
        <w:textAlignment w:val="auto"/>
        <w:outlineLvl w:val="9"/>
        <w:rPr>
          <w:rFonts w:hint="eastAsia" w:ascii="仿宋" w:hAnsi="仿宋" w:eastAsia="仿宋" w:cs="仿宋"/>
          <w:sz w:val="32"/>
          <w:szCs w:val="40"/>
        </w:rPr>
      </w:pPr>
      <w:r>
        <w:rPr>
          <w:rFonts w:hint="eastAsia" w:ascii="仿宋" w:hAnsi="仿宋" w:eastAsia="仿宋" w:cs="仿宋"/>
          <w:b/>
          <w:bCs/>
          <w:sz w:val="32"/>
          <w:szCs w:val="40"/>
        </w:rPr>
        <w:t>第四十</w:t>
      </w:r>
      <w:r>
        <w:rPr>
          <w:rFonts w:hint="eastAsia" w:ascii="仿宋" w:hAnsi="仿宋" w:eastAsia="仿宋" w:cs="仿宋"/>
          <w:b/>
          <w:bCs/>
          <w:sz w:val="32"/>
          <w:szCs w:val="40"/>
          <w:lang w:eastAsia="zh-CN"/>
        </w:rPr>
        <w:t>五</w:t>
      </w:r>
      <w:r>
        <w:rPr>
          <w:rFonts w:hint="eastAsia" w:ascii="仿宋" w:hAnsi="仿宋" w:eastAsia="仿宋" w:cs="仿宋"/>
          <w:b/>
          <w:bCs/>
          <w:sz w:val="32"/>
          <w:szCs w:val="40"/>
        </w:rPr>
        <w:t xml:space="preserve">条 </w:t>
      </w:r>
      <w:r>
        <w:rPr>
          <w:rFonts w:hint="eastAsia" w:ascii="仿宋" w:hAnsi="仿宋" w:eastAsia="仿宋" w:cs="仿宋"/>
          <w:sz w:val="32"/>
          <w:szCs w:val="40"/>
        </w:rPr>
        <w:t>车辆</w:t>
      </w:r>
      <w:r>
        <w:rPr>
          <w:rFonts w:hint="eastAsia" w:ascii="仿宋" w:hAnsi="仿宋" w:eastAsia="仿宋" w:cs="仿宋"/>
          <w:sz w:val="32"/>
          <w:szCs w:val="40"/>
          <w:lang w:eastAsia="zh-CN"/>
        </w:rPr>
        <w:t>管理单位</w:t>
      </w:r>
      <w:r>
        <w:rPr>
          <w:rFonts w:hint="eastAsia" w:ascii="仿宋" w:hAnsi="仿宋" w:eastAsia="仿宋" w:cs="仿宋"/>
          <w:sz w:val="32"/>
          <w:szCs w:val="40"/>
        </w:rPr>
        <w:t>应高度重视车辆保养工作，要求驾驶员定时、定程对所驾车辆进行保养，进入冬季气温降低时还需进行换季保养，确保车辆技术指标正常、车况良好。</w:t>
      </w:r>
    </w:p>
    <w:p>
      <w:pPr>
        <w:keepNext w:val="0"/>
        <w:keepLines w:val="0"/>
        <w:pageBreakBefore w:val="0"/>
        <w:kinsoku/>
        <w:wordWrap/>
        <w:overflowPunct/>
        <w:topLinePunct w:val="0"/>
        <w:autoSpaceDE/>
        <w:autoSpaceDN/>
        <w:bidi w:val="0"/>
        <w:spacing w:line="540" w:lineRule="exact"/>
        <w:ind w:firstLine="643" w:firstLineChars="200"/>
        <w:jc w:val="left"/>
        <w:textAlignment w:val="auto"/>
        <w:outlineLvl w:val="9"/>
        <w:rPr>
          <w:rFonts w:ascii="仿宋" w:hAnsi="仿宋" w:eastAsia="仿宋" w:cs="仿宋"/>
          <w:sz w:val="32"/>
          <w:szCs w:val="40"/>
        </w:rPr>
      </w:pPr>
      <w:r>
        <w:rPr>
          <w:rFonts w:hint="eastAsia" w:ascii="仿宋" w:hAnsi="仿宋" w:eastAsia="仿宋" w:cs="仿宋"/>
          <w:b/>
          <w:bCs/>
          <w:sz w:val="32"/>
          <w:szCs w:val="40"/>
        </w:rPr>
        <w:t>第四十</w:t>
      </w:r>
      <w:r>
        <w:rPr>
          <w:rFonts w:hint="eastAsia" w:ascii="仿宋" w:hAnsi="仿宋" w:eastAsia="仿宋" w:cs="仿宋"/>
          <w:b/>
          <w:bCs/>
          <w:sz w:val="32"/>
          <w:szCs w:val="40"/>
          <w:lang w:eastAsia="zh-CN"/>
        </w:rPr>
        <w:t>六</w:t>
      </w:r>
      <w:r>
        <w:rPr>
          <w:rFonts w:hint="eastAsia" w:ascii="仿宋" w:hAnsi="仿宋" w:eastAsia="仿宋" w:cs="仿宋"/>
          <w:b/>
          <w:bCs/>
          <w:sz w:val="32"/>
          <w:szCs w:val="40"/>
        </w:rPr>
        <w:t>条</w:t>
      </w:r>
      <w:r>
        <w:rPr>
          <w:rFonts w:hint="eastAsia" w:ascii="仿宋" w:hAnsi="仿宋" w:eastAsia="仿宋" w:cs="仿宋"/>
          <w:sz w:val="32"/>
          <w:szCs w:val="40"/>
        </w:rPr>
        <w:t xml:space="preserve"> </w:t>
      </w:r>
      <w:r>
        <w:rPr>
          <w:rFonts w:hint="eastAsia" w:ascii="仿宋" w:hAnsi="仿宋" w:eastAsia="仿宋" w:cs="仿宋"/>
          <w:sz w:val="32"/>
          <w:szCs w:val="40"/>
          <w:lang w:eastAsia="zh-CN"/>
        </w:rPr>
        <w:t>车辆管理单位</w:t>
      </w:r>
      <w:r>
        <w:rPr>
          <w:rFonts w:hint="eastAsia" w:ascii="仿宋" w:hAnsi="仿宋" w:eastAsia="仿宋" w:cs="仿宋"/>
          <w:sz w:val="32"/>
          <w:szCs w:val="40"/>
        </w:rPr>
        <w:t>要建立车辆保养、维修台账。通勤车要有针对性的对重要零部件建立台账（如轮胎）。所有台账要如实、详细填写。</w:t>
      </w:r>
    </w:p>
    <w:p>
      <w:pPr>
        <w:keepNext w:val="0"/>
        <w:keepLines w:val="0"/>
        <w:pageBreakBefore w:val="0"/>
        <w:kinsoku/>
        <w:wordWrap/>
        <w:overflowPunct/>
        <w:topLinePunct w:val="0"/>
        <w:autoSpaceDE/>
        <w:autoSpaceDN/>
        <w:bidi w:val="0"/>
        <w:spacing w:line="540" w:lineRule="exact"/>
        <w:ind w:firstLine="643" w:firstLineChars="200"/>
        <w:jc w:val="left"/>
        <w:textAlignment w:val="auto"/>
        <w:outlineLvl w:val="9"/>
        <w:rPr>
          <w:rFonts w:ascii="仿宋" w:hAnsi="仿宋" w:eastAsia="仿宋" w:cs="仿宋"/>
          <w:sz w:val="32"/>
          <w:szCs w:val="40"/>
        </w:rPr>
      </w:pPr>
      <w:r>
        <w:rPr>
          <w:rFonts w:hint="eastAsia" w:ascii="仿宋" w:hAnsi="仿宋" w:eastAsia="仿宋" w:cs="仿宋"/>
          <w:b/>
          <w:bCs/>
          <w:sz w:val="32"/>
          <w:szCs w:val="40"/>
        </w:rPr>
        <w:t>第四十</w:t>
      </w:r>
      <w:r>
        <w:rPr>
          <w:rFonts w:hint="eastAsia" w:ascii="仿宋" w:hAnsi="仿宋" w:eastAsia="仿宋" w:cs="仿宋"/>
          <w:b/>
          <w:bCs/>
          <w:sz w:val="32"/>
          <w:szCs w:val="40"/>
          <w:lang w:eastAsia="zh-CN"/>
        </w:rPr>
        <w:t>七</w:t>
      </w:r>
      <w:r>
        <w:rPr>
          <w:rFonts w:hint="eastAsia" w:ascii="仿宋" w:hAnsi="仿宋" w:eastAsia="仿宋" w:cs="仿宋"/>
          <w:b/>
          <w:bCs/>
          <w:sz w:val="32"/>
          <w:szCs w:val="40"/>
        </w:rPr>
        <w:t>条</w:t>
      </w:r>
      <w:r>
        <w:rPr>
          <w:rFonts w:hint="eastAsia" w:ascii="仿宋" w:hAnsi="仿宋" w:eastAsia="仿宋" w:cs="仿宋"/>
          <w:sz w:val="32"/>
          <w:szCs w:val="40"/>
        </w:rPr>
        <w:t xml:space="preserve"> 通勤、公务车辆</w:t>
      </w:r>
      <w:r>
        <w:rPr>
          <w:rFonts w:hint="eastAsia" w:ascii="仿宋" w:hAnsi="仿宋" w:eastAsia="仿宋" w:cs="仿宋"/>
          <w:sz w:val="32"/>
          <w:szCs w:val="40"/>
          <w:lang w:eastAsia="zh-CN"/>
        </w:rPr>
        <w:t>必须坚持日常</w:t>
      </w:r>
      <w:r>
        <w:rPr>
          <w:rFonts w:hint="eastAsia" w:ascii="仿宋" w:hAnsi="仿宋" w:eastAsia="仿宋" w:cs="仿宋"/>
          <w:sz w:val="32"/>
          <w:szCs w:val="40"/>
        </w:rPr>
        <w:t>保养</w:t>
      </w:r>
      <w:r>
        <w:rPr>
          <w:rFonts w:hint="eastAsia" w:ascii="仿宋" w:hAnsi="仿宋" w:eastAsia="仿宋" w:cs="仿宋"/>
          <w:sz w:val="32"/>
          <w:szCs w:val="40"/>
          <w:lang w:eastAsia="zh-CN"/>
        </w:rPr>
        <w:t>，严禁“以修代保”。</w:t>
      </w:r>
      <w:r>
        <w:rPr>
          <w:rFonts w:hint="eastAsia" w:ascii="仿宋" w:hAnsi="仿宋" w:eastAsia="仿宋" w:cs="仿宋"/>
          <w:sz w:val="32"/>
          <w:szCs w:val="40"/>
        </w:rPr>
        <w:t>正常</w:t>
      </w:r>
      <w:r>
        <w:rPr>
          <w:rFonts w:hint="eastAsia" w:ascii="仿宋" w:hAnsi="仿宋" w:eastAsia="仿宋" w:cs="仿宋"/>
          <w:sz w:val="32"/>
          <w:szCs w:val="40"/>
          <w:lang w:eastAsia="zh-CN"/>
        </w:rPr>
        <w:t>保养</w:t>
      </w:r>
      <w:r>
        <w:rPr>
          <w:rFonts w:hint="eastAsia" w:ascii="仿宋" w:hAnsi="仿宋" w:eastAsia="仿宋" w:cs="仿宋"/>
          <w:sz w:val="32"/>
          <w:szCs w:val="40"/>
        </w:rPr>
        <w:t>所需费用由运输服务中心</w:t>
      </w:r>
      <w:r>
        <w:rPr>
          <w:rFonts w:hint="eastAsia" w:ascii="仿宋" w:hAnsi="仿宋" w:eastAsia="仿宋" w:cs="仿宋"/>
          <w:sz w:val="32"/>
          <w:szCs w:val="40"/>
          <w:lang w:eastAsia="zh-CN"/>
        </w:rPr>
        <w:t>自行审批</w:t>
      </w:r>
      <w:r>
        <w:rPr>
          <w:rFonts w:hint="eastAsia" w:ascii="仿宋" w:hAnsi="仿宋" w:eastAsia="仿宋" w:cs="仿宋"/>
          <w:sz w:val="32"/>
          <w:szCs w:val="40"/>
        </w:rPr>
        <w:t>。</w:t>
      </w:r>
    </w:p>
    <w:p>
      <w:pPr>
        <w:keepNext w:val="0"/>
        <w:keepLines w:val="0"/>
        <w:pageBreakBefore w:val="0"/>
        <w:kinsoku/>
        <w:wordWrap/>
        <w:overflowPunct/>
        <w:topLinePunct w:val="0"/>
        <w:autoSpaceDE/>
        <w:autoSpaceDN/>
        <w:bidi w:val="0"/>
        <w:spacing w:line="540" w:lineRule="exact"/>
        <w:ind w:firstLine="643" w:firstLineChars="200"/>
        <w:jc w:val="left"/>
        <w:textAlignment w:val="auto"/>
        <w:outlineLvl w:val="9"/>
        <w:rPr>
          <w:rFonts w:ascii="仿宋" w:hAnsi="仿宋" w:eastAsia="仿宋" w:cs="仿宋"/>
          <w:sz w:val="32"/>
          <w:szCs w:val="40"/>
        </w:rPr>
      </w:pPr>
      <w:r>
        <w:rPr>
          <w:rFonts w:hint="eastAsia" w:ascii="仿宋" w:hAnsi="仿宋" w:eastAsia="仿宋" w:cs="仿宋"/>
          <w:b/>
          <w:bCs/>
          <w:sz w:val="32"/>
          <w:szCs w:val="40"/>
        </w:rPr>
        <w:t>第</w:t>
      </w:r>
      <w:r>
        <w:rPr>
          <w:rFonts w:hint="eastAsia" w:ascii="仿宋" w:hAnsi="仿宋" w:eastAsia="仿宋" w:cs="仿宋"/>
          <w:b/>
          <w:bCs/>
          <w:sz w:val="32"/>
          <w:szCs w:val="40"/>
          <w:lang w:eastAsia="zh-CN"/>
        </w:rPr>
        <w:t>四十八</w:t>
      </w:r>
      <w:r>
        <w:rPr>
          <w:rFonts w:hint="eastAsia" w:ascii="仿宋" w:hAnsi="仿宋" w:eastAsia="仿宋" w:cs="仿宋"/>
          <w:b/>
          <w:bCs/>
          <w:sz w:val="32"/>
          <w:szCs w:val="40"/>
        </w:rPr>
        <w:t>条</w:t>
      </w:r>
      <w:r>
        <w:rPr>
          <w:rFonts w:hint="eastAsia" w:ascii="仿宋" w:hAnsi="仿宋" w:eastAsia="仿宋" w:cs="仿宋"/>
          <w:sz w:val="32"/>
          <w:szCs w:val="40"/>
        </w:rPr>
        <w:t xml:space="preserve"> </w:t>
      </w:r>
      <w:r>
        <w:rPr>
          <w:rFonts w:hint="eastAsia" w:ascii="仿宋" w:hAnsi="仿宋" w:eastAsia="仿宋"/>
          <w:sz w:val="32"/>
          <w:szCs w:val="32"/>
        </w:rPr>
        <w:t>通勤、公务</w:t>
      </w:r>
      <w:r>
        <w:rPr>
          <w:rFonts w:hint="eastAsia" w:ascii="仿宋" w:hAnsi="仿宋" w:eastAsia="仿宋" w:cs="仿宋"/>
          <w:sz w:val="32"/>
          <w:szCs w:val="32"/>
        </w:rPr>
        <w:t>车辆需维修、更换零配件的，小故障由驾驶员检查确诊报维修组，运输</w:t>
      </w:r>
      <w:r>
        <w:rPr>
          <w:rFonts w:hint="eastAsia" w:ascii="仿宋" w:hAnsi="仿宋" w:eastAsia="仿宋" w:cs="仿宋"/>
          <w:sz w:val="32"/>
          <w:szCs w:val="32"/>
          <w:lang w:eastAsia="zh-CN"/>
        </w:rPr>
        <w:t>服务</w:t>
      </w:r>
      <w:r>
        <w:rPr>
          <w:rFonts w:hint="eastAsia" w:ascii="仿宋" w:hAnsi="仿宋" w:eastAsia="仿宋" w:cs="仿宋"/>
          <w:sz w:val="32"/>
          <w:szCs w:val="32"/>
        </w:rPr>
        <w:t>中心主任批准；大故障由维修组会诊，填写《车辆维修单》经运输</w:t>
      </w:r>
      <w:r>
        <w:rPr>
          <w:rFonts w:hint="eastAsia" w:ascii="仿宋" w:hAnsi="仿宋" w:eastAsia="仿宋" w:cs="仿宋"/>
          <w:sz w:val="32"/>
          <w:szCs w:val="32"/>
          <w:lang w:eastAsia="zh-CN"/>
        </w:rPr>
        <w:t>服务</w:t>
      </w:r>
      <w:r>
        <w:rPr>
          <w:rFonts w:hint="eastAsia" w:ascii="仿宋" w:hAnsi="仿宋" w:eastAsia="仿宋" w:cs="仿宋"/>
          <w:sz w:val="32"/>
          <w:szCs w:val="32"/>
        </w:rPr>
        <w:t>中心主任审批后，到定点的维修站(厂)维修。</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hint="eastAsia" w:ascii="仿宋" w:hAnsi="仿宋" w:eastAsia="仿宋"/>
          <w:b/>
          <w:sz w:val="32"/>
          <w:szCs w:val="32"/>
        </w:rPr>
      </w:pPr>
      <w:r>
        <w:rPr>
          <w:rFonts w:hint="eastAsia" w:ascii="仿宋" w:hAnsi="仿宋" w:eastAsia="仿宋"/>
          <w:b/>
          <w:sz w:val="32"/>
          <w:szCs w:val="32"/>
        </w:rPr>
        <w:t>第</w:t>
      </w:r>
      <w:r>
        <w:rPr>
          <w:rFonts w:hint="eastAsia" w:ascii="仿宋" w:hAnsi="仿宋" w:eastAsia="仿宋"/>
          <w:b/>
          <w:sz w:val="32"/>
          <w:szCs w:val="32"/>
          <w:lang w:eastAsia="zh-CN"/>
        </w:rPr>
        <w:t>四十九</w:t>
      </w:r>
      <w:r>
        <w:rPr>
          <w:rFonts w:hint="eastAsia" w:ascii="仿宋" w:hAnsi="仿宋" w:eastAsia="仿宋"/>
          <w:b/>
          <w:sz w:val="32"/>
          <w:szCs w:val="32"/>
        </w:rPr>
        <w:t xml:space="preserve">条 </w:t>
      </w:r>
      <w:r>
        <w:rPr>
          <w:rFonts w:hint="eastAsia" w:ascii="仿宋" w:hAnsi="仿宋" w:eastAsia="仿宋"/>
          <w:sz w:val="32"/>
          <w:szCs w:val="32"/>
        </w:rPr>
        <w:t>运输服务中心</w:t>
      </w:r>
      <w:r>
        <w:rPr>
          <w:rFonts w:hint="eastAsia" w:ascii="仿宋" w:hAnsi="仿宋" w:eastAsia="仿宋" w:cs="仿宋"/>
          <w:sz w:val="32"/>
          <w:szCs w:val="32"/>
        </w:rPr>
        <w:t>车辆在外地执行公务发生故障需要维修的，要及时向</w:t>
      </w:r>
      <w:r>
        <w:rPr>
          <w:rFonts w:hint="eastAsia" w:ascii="仿宋" w:hAnsi="仿宋" w:eastAsia="仿宋" w:cs="仿宋"/>
          <w:sz w:val="32"/>
          <w:szCs w:val="32"/>
          <w:lang w:eastAsia="zh-CN"/>
        </w:rPr>
        <w:t>中心</w:t>
      </w:r>
      <w:r>
        <w:rPr>
          <w:rFonts w:hint="eastAsia" w:ascii="仿宋" w:hAnsi="仿宋" w:eastAsia="仿宋" w:cs="仿宋"/>
          <w:sz w:val="32"/>
          <w:szCs w:val="32"/>
        </w:rPr>
        <w:t>报告</w:t>
      </w:r>
      <w:r>
        <w:rPr>
          <w:rFonts w:hint="eastAsia" w:ascii="仿宋" w:hAnsi="仿宋" w:eastAsia="仿宋" w:cs="仿宋"/>
          <w:sz w:val="32"/>
          <w:szCs w:val="32"/>
          <w:lang w:eastAsia="zh-CN"/>
        </w:rPr>
        <w:t>并</w:t>
      </w:r>
      <w:r>
        <w:rPr>
          <w:rFonts w:hint="eastAsia" w:ascii="仿宋" w:hAnsi="仿宋" w:eastAsia="仿宋" w:cs="仿宋"/>
          <w:sz w:val="32"/>
          <w:szCs w:val="32"/>
        </w:rPr>
        <w:t>由维修组填写《车辆维修单》</w:t>
      </w:r>
      <w:r>
        <w:rPr>
          <w:rFonts w:hint="eastAsia" w:ascii="仿宋" w:hAnsi="仿宋" w:eastAsia="仿宋" w:cs="仿宋"/>
          <w:sz w:val="32"/>
          <w:szCs w:val="32"/>
          <w:lang w:eastAsia="zh-CN"/>
        </w:rPr>
        <w:t>。</w:t>
      </w:r>
      <w:r>
        <w:rPr>
          <w:rFonts w:hint="eastAsia" w:ascii="仿宋" w:hAnsi="仿宋" w:eastAsia="仿宋" w:cs="仿宋"/>
          <w:sz w:val="32"/>
          <w:szCs w:val="32"/>
        </w:rPr>
        <w:t>经运输中心主任审批</w:t>
      </w:r>
      <w:r>
        <w:rPr>
          <w:rFonts w:hint="eastAsia" w:ascii="仿宋" w:hAnsi="仿宋" w:eastAsia="仿宋" w:cs="仿宋"/>
          <w:sz w:val="32"/>
          <w:szCs w:val="32"/>
          <w:lang w:eastAsia="zh-CN"/>
        </w:rPr>
        <w:t>并</w:t>
      </w:r>
      <w:r>
        <w:rPr>
          <w:rFonts w:hint="eastAsia" w:ascii="仿宋" w:hAnsi="仿宋" w:eastAsia="仿宋" w:cs="仿宋"/>
          <w:sz w:val="32"/>
          <w:szCs w:val="32"/>
        </w:rPr>
        <w:t>上报分管部领导同意后就地维修，所产生费用按程序报销。其他各</w:t>
      </w:r>
      <w:r>
        <w:rPr>
          <w:rFonts w:hint="eastAsia" w:ascii="仿宋" w:hAnsi="仿宋" w:eastAsia="仿宋" w:cs="仿宋"/>
          <w:sz w:val="32"/>
          <w:szCs w:val="32"/>
          <w:lang w:eastAsia="zh-CN"/>
        </w:rPr>
        <w:t>单位</w:t>
      </w:r>
      <w:r>
        <w:rPr>
          <w:rFonts w:hint="eastAsia" w:ascii="仿宋" w:hAnsi="仿宋" w:eastAsia="仿宋" w:cs="仿宋"/>
          <w:sz w:val="32"/>
          <w:szCs w:val="32"/>
        </w:rPr>
        <w:t>车辆如有类似情况参照执行。</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ascii="仿宋" w:hAnsi="仿宋" w:eastAsia="仿宋" w:cs="仿宋"/>
          <w:sz w:val="32"/>
          <w:szCs w:val="32"/>
        </w:rPr>
      </w:pPr>
      <w:r>
        <w:rPr>
          <w:rFonts w:hint="eastAsia" w:ascii="仿宋" w:hAnsi="仿宋" w:eastAsia="仿宋"/>
          <w:b/>
          <w:sz w:val="32"/>
          <w:szCs w:val="32"/>
        </w:rPr>
        <w:t>第五十</w:t>
      </w:r>
      <w:r>
        <w:rPr>
          <w:rFonts w:ascii="仿宋" w:hAnsi="仿宋" w:eastAsia="仿宋"/>
          <w:b/>
          <w:sz w:val="32"/>
          <w:szCs w:val="32"/>
        </w:rPr>
        <w:t>条</w:t>
      </w:r>
      <w:r>
        <w:rPr>
          <w:rFonts w:hint="eastAsia" w:ascii="仿宋" w:hAnsi="仿宋" w:eastAsia="仿宋"/>
          <w:sz w:val="32"/>
          <w:szCs w:val="32"/>
        </w:rPr>
        <w:t xml:space="preserve"> </w:t>
      </w:r>
      <w:r>
        <w:rPr>
          <w:rFonts w:hint="eastAsia" w:ascii="仿宋" w:hAnsi="仿宋" w:eastAsia="仿宋" w:cs="仿宋"/>
          <w:sz w:val="32"/>
          <w:szCs w:val="32"/>
        </w:rPr>
        <w:t>车辆维修须有费用预算并按费用金额大小逐级审批，各</w:t>
      </w:r>
      <w:r>
        <w:rPr>
          <w:rFonts w:hint="eastAsia" w:ascii="仿宋" w:hAnsi="仿宋" w:eastAsia="仿宋" w:cs="仿宋"/>
          <w:sz w:val="32"/>
          <w:szCs w:val="32"/>
          <w:lang w:eastAsia="zh-CN"/>
        </w:rPr>
        <w:t>单位</w:t>
      </w:r>
      <w:r>
        <w:rPr>
          <w:rFonts w:hint="eastAsia" w:ascii="仿宋" w:hAnsi="仿宋" w:eastAsia="仿宋" w:cs="仿宋"/>
          <w:sz w:val="32"/>
          <w:szCs w:val="32"/>
        </w:rPr>
        <w:t>参考</w:t>
      </w:r>
      <w:r>
        <w:rPr>
          <w:rFonts w:hint="eastAsia" w:ascii="仿宋" w:hAnsi="仿宋" w:eastAsia="仿宋" w:cs="仿宋"/>
          <w:sz w:val="32"/>
          <w:szCs w:val="32"/>
          <w:lang w:eastAsia="zh-CN"/>
        </w:rPr>
        <w:t>以</w:t>
      </w:r>
      <w:r>
        <w:rPr>
          <w:rFonts w:hint="eastAsia" w:ascii="仿宋" w:hAnsi="仿宋" w:eastAsia="仿宋" w:cs="仿宋"/>
          <w:sz w:val="32"/>
          <w:szCs w:val="32"/>
        </w:rPr>
        <w:t>下标准执行：</w:t>
      </w:r>
    </w:p>
    <w:p>
      <w:pPr>
        <w:keepNext w:val="0"/>
        <w:keepLines w:val="0"/>
        <w:pageBreakBefore w:val="0"/>
        <w:numPr>
          <w:ilvl w:val="0"/>
          <w:numId w:val="1"/>
        </w:numPr>
        <w:kinsoku/>
        <w:wordWrap/>
        <w:overflowPunct/>
        <w:topLinePunct w:val="0"/>
        <w:autoSpaceDE/>
        <w:autoSpaceDN/>
        <w:bidi w:val="0"/>
        <w:spacing w:line="540" w:lineRule="exact"/>
        <w:ind w:firstLine="640" w:firstLineChars="200"/>
        <w:jc w:val="left"/>
        <w:textAlignment w:val="auto"/>
        <w:outlineLvl w:val="9"/>
        <w:rPr>
          <w:rFonts w:ascii="仿宋" w:hAnsi="仿宋" w:eastAsia="仿宋" w:cs="仿宋"/>
          <w:sz w:val="32"/>
          <w:szCs w:val="32"/>
        </w:rPr>
      </w:pPr>
      <w:r>
        <w:rPr>
          <w:rFonts w:hint="eastAsia" w:ascii="仿宋" w:hAnsi="仿宋" w:eastAsia="仿宋" w:cs="仿宋"/>
          <w:sz w:val="32"/>
          <w:szCs w:val="32"/>
        </w:rPr>
        <w:t>单</w:t>
      </w:r>
      <w:r>
        <w:rPr>
          <w:rFonts w:hint="eastAsia" w:ascii="仿宋" w:hAnsi="仿宋" w:eastAsia="仿宋" w:cs="仿宋"/>
          <w:sz w:val="32"/>
          <w:szCs w:val="32"/>
          <w:lang w:eastAsia="zh-CN"/>
        </w:rPr>
        <w:t>次</w:t>
      </w:r>
      <w:r>
        <w:rPr>
          <w:rFonts w:hint="eastAsia" w:ascii="仿宋" w:hAnsi="仿宋" w:eastAsia="仿宋" w:cs="仿宋"/>
          <w:sz w:val="32"/>
          <w:szCs w:val="32"/>
        </w:rPr>
        <w:t>维修费用在2000元以内的，由维修组核定，中心分管主任审批；</w:t>
      </w:r>
    </w:p>
    <w:p>
      <w:pPr>
        <w:keepNext w:val="0"/>
        <w:keepLines w:val="0"/>
        <w:pageBreakBefore w:val="0"/>
        <w:numPr>
          <w:ilvl w:val="0"/>
          <w:numId w:val="1"/>
        </w:numPr>
        <w:kinsoku/>
        <w:wordWrap/>
        <w:overflowPunct/>
        <w:topLinePunct w:val="0"/>
        <w:autoSpaceDE/>
        <w:autoSpaceDN/>
        <w:bidi w:val="0"/>
        <w:spacing w:line="540" w:lineRule="exact"/>
        <w:ind w:firstLine="640" w:firstLineChars="200"/>
        <w:jc w:val="left"/>
        <w:textAlignment w:val="auto"/>
        <w:outlineLvl w:val="9"/>
        <w:rPr>
          <w:rFonts w:ascii="仿宋" w:hAnsi="仿宋" w:eastAsia="仿宋" w:cs="仿宋"/>
          <w:sz w:val="32"/>
          <w:szCs w:val="32"/>
        </w:rPr>
      </w:pPr>
      <w:r>
        <w:rPr>
          <w:rFonts w:hint="eastAsia" w:ascii="仿宋" w:hAnsi="仿宋" w:eastAsia="仿宋" w:cs="仿宋"/>
          <w:sz w:val="32"/>
          <w:szCs w:val="32"/>
        </w:rPr>
        <w:t>单</w:t>
      </w:r>
      <w:r>
        <w:rPr>
          <w:rFonts w:hint="eastAsia" w:ascii="仿宋" w:hAnsi="仿宋" w:eastAsia="仿宋" w:cs="仿宋"/>
          <w:sz w:val="32"/>
          <w:szCs w:val="32"/>
          <w:lang w:eastAsia="zh-CN"/>
        </w:rPr>
        <w:t>次</w:t>
      </w:r>
      <w:r>
        <w:rPr>
          <w:rFonts w:hint="eastAsia" w:ascii="仿宋" w:hAnsi="仿宋" w:eastAsia="仿宋" w:cs="仿宋"/>
          <w:sz w:val="32"/>
          <w:szCs w:val="32"/>
        </w:rPr>
        <w:t>维修费用在2000元至5000元的，由维修组核定，中心主任审批；</w:t>
      </w:r>
    </w:p>
    <w:p>
      <w:pPr>
        <w:keepNext w:val="0"/>
        <w:keepLines w:val="0"/>
        <w:pageBreakBefore w:val="0"/>
        <w:numPr>
          <w:ilvl w:val="0"/>
          <w:numId w:val="1"/>
        </w:numPr>
        <w:kinsoku/>
        <w:wordWrap/>
        <w:overflowPunct/>
        <w:topLinePunct w:val="0"/>
        <w:autoSpaceDE/>
        <w:autoSpaceDN/>
        <w:bidi w:val="0"/>
        <w:spacing w:line="540" w:lineRule="exact"/>
        <w:ind w:firstLine="640" w:firstLineChars="200"/>
        <w:jc w:val="left"/>
        <w:textAlignment w:val="auto"/>
        <w:outlineLvl w:val="9"/>
        <w:rPr>
          <w:rFonts w:ascii="仿宋" w:hAnsi="仿宋" w:eastAsia="仿宋" w:cs="仿宋"/>
          <w:sz w:val="32"/>
          <w:szCs w:val="32"/>
        </w:rPr>
      </w:pPr>
      <w:r>
        <w:rPr>
          <w:rFonts w:hint="eastAsia" w:ascii="仿宋" w:hAnsi="仿宋" w:eastAsia="仿宋" w:cs="仿宋"/>
          <w:sz w:val="32"/>
          <w:szCs w:val="32"/>
        </w:rPr>
        <w:t>单</w:t>
      </w:r>
      <w:r>
        <w:rPr>
          <w:rFonts w:hint="eastAsia" w:ascii="仿宋" w:hAnsi="仿宋" w:eastAsia="仿宋" w:cs="仿宋"/>
          <w:sz w:val="32"/>
          <w:szCs w:val="32"/>
          <w:lang w:eastAsia="zh-CN"/>
        </w:rPr>
        <w:t>次</w:t>
      </w:r>
      <w:r>
        <w:rPr>
          <w:rFonts w:hint="eastAsia" w:ascii="仿宋" w:hAnsi="仿宋" w:eastAsia="仿宋" w:cs="仿宋"/>
          <w:sz w:val="32"/>
          <w:szCs w:val="32"/>
        </w:rPr>
        <w:t>维修费用在5000元至10000元的，由维修组会诊中心主任核定，上报分管部领导审批；</w:t>
      </w:r>
    </w:p>
    <w:p>
      <w:pPr>
        <w:keepNext w:val="0"/>
        <w:keepLines w:val="0"/>
        <w:pageBreakBefore w:val="0"/>
        <w:numPr>
          <w:ilvl w:val="0"/>
          <w:numId w:val="1"/>
        </w:numPr>
        <w:kinsoku/>
        <w:wordWrap/>
        <w:overflowPunct/>
        <w:topLinePunct w:val="0"/>
        <w:autoSpaceDE/>
        <w:autoSpaceDN/>
        <w:bidi w:val="0"/>
        <w:spacing w:line="540" w:lineRule="exact"/>
        <w:ind w:firstLine="640" w:firstLineChars="200"/>
        <w:jc w:val="left"/>
        <w:textAlignment w:val="auto"/>
        <w:outlineLvl w:val="9"/>
        <w:rPr>
          <w:rFonts w:ascii="仿宋" w:hAnsi="仿宋" w:eastAsia="仿宋" w:cs="仿宋"/>
          <w:sz w:val="32"/>
          <w:szCs w:val="32"/>
        </w:rPr>
      </w:pPr>
      <w:r>
        <w:rPr>
          <w:rFonts w:hint="eastAsia" w:ascii="仿宋" w:hAnsi="仿宋" w:eastAsia="仿宋" w:cs="仿宋"/>
          <w:sz w:val="32"/>
          <w:szCs w:val="32"/>
          <w:lang w:eastAsia="zh-CN"/>
        </w:rPr>
        <w:t>单次</w:t>
      </w:r>
      <w:r>
        <w:rPr>
          <w:rFonts w:hint="eastAsia" w:ascii="仿宋" w:hAnsi="仿宋" w:eastAsia="仿宋" w:cs="仿宋"/>
          <w:sz w:val="32"/>
          <w:szCs w:val="32"/>
        </w:rPr>
        <w:t>维修费用在10000元至100000元的，由维修组拿出具体的维修方案，经中心主任审批后上报部长办公会，</w:t>
      </w:r>
      <w:r>
        <w:rPr>
          <w:rFonts w:hint="eastAsia" w:ascii="仿宋" w:hAnsi="仿宋" w:eastAsia="仿宋" w:cs="仿宋"/>
          <w:sz w:val="32"/>
          <w:szCs w:val="32"/>
          <w:lang w:eastAsia="zh-CN"/>
        </w:rPr>
        <w:t>由</w:t>
      </w:r>
      <w:r>
        <w:rPr>
          <w:rFonts w:hint="eastAsia" w:ascii="仿宋" w:hAnsi="仿宋" w:eastAsia="仿宋" w:cs="仿宋"/>
          <w:sz w:val="32"/>
          <w:szCs w:val="32"/>
        </w:rPr>
        <w:t>办公会</w:t>
      </w:r>
      <w:r>
        <w:rPr>
          <w:rFonts w:hint="eastAsia" w:ascii="仿宋" w:hAnsi="仿宋" w:eastAsia="仿宋" w:cs="仿宋"/>
          <w:sz w:val="32"/>
          <w:szCs w:val="32"/>
          <w:lang w:eastAsia="zh-CN"/>
        </w:rPr>
        <w:t>决定</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ascii="仿宋" w:hAnsi="仿宋" w:eastAsia="仿宋"/>
          <w:sz w:val="32"/>
          <w:szCs w:val="32"/>
        </w:rPr>
      </w:pPr>
      <w:r>
        <w:rPr>
          <w:rFonts w:hint="eastAsia" w:ascii="仿宋" w:hAnsi="仿宋" w:eastAsia="仿宋" w:cs="仿宋"/>
          <w:sz w:val="32"/>
          <w:szCs w:val="32"/>
          <w:lang w:eastAsia="zh-CN"/>
        </w:rPr>
        <w:t>（五）单次</w:t>
      </w:r>
      <w:r>
        <w:rPr>
          <w:rFonts w:hint="eastAsia" w:ascii="仿宋" w:hAnsi="仿宋" w:eastAsia="仿宋" w:cs="仿宋"/>
          <w:sz w:val="32"/>
          <w:szCs w:val="32"/>
        </w:rPr>
        <w:t>维修费用在100000元以上的，由维修组拿出具体的维修方案，经中心主任审批后上报部党政联席会，</w:t>
      </w:r>
      <w:r>
        <w:rPr>
          <w:rFonts w:hint="eastAsia" w:ascii="仿宋" w:hAnsi="仿宋" w:eastAsia="仿宋" w:cs="仿宋"/>
          <w:sz w:val="32"/>
          <w:szCs w:val="32"/>
          <w:lang w:eastAsia="zh-CN"/>
        </w:rPr>
        <w:t>由党政</w:t>
      </w:r>
      <w:r>
        <w:rPr>
          <w:rFonts w:hint="eastAsia" w:ascii="仿宋" w:hAnsi="仿宋" w:eastAsia="仿宋" w:cs="仿宋"/>
          <w:sz w:val="32"/>
          <w:szCs w:val="32"/>
        </w:rPr>
        <w:t>联席会</w:t>
      </w:r>
      <w:r>
        <w:rPr>
          <w:rFonts w:hint="eastAsia" w:ascii="仿宋" w:hAnsi="仿宋" w:eastAsia="仿宋" w:cs="仿宋"/>
          <w:sz w:val="32"/>
          <w:szCs w:val="32"/>
          <w:lang w:eastAsia="zh-CN"/>
        </w:rPr>
        <w:t>决定</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40" w:lineRule="exact"/>
        <w:ind w:firstLine="643" w:firstLineChars="200"/>
        <w:jc w:val="left"/>
        <w:textAlignment w:val="auto"/>
        <w:outlineLvl w:val="9"/>
        <w:rPr>
          <w:rFonts w:ascii="仿宋" w:hAnsi="仿宋" w:eastAsia="仿宋" w:cs="仿宋"/>
          <w:sz w:val="32"/>
          <w:szCs w:val="32"/>
        </w:rPr>
      </w:pPr>
      <w:r>
        <w:rPr>
          <w:rFonts w:hint="eastAsia" w:ascii="仿宋" w:hAnsi="仿宋" w:eastAsia="仿宋"/>
          <w:b/>
          <w:sz w:val="32"/>
          <w:szCs w:val="32"/>
        </w:rPr>
        <w:t>第五十</w:t>
      </w:r>
      <w:r>
        <w:rPr>
          <w:rFonts w:hint="eastAsia" w:ascii="仿宋" w:hAnsi="仿宋" w:eastAsia="仿宋"/>
          <w:b/>
          <w:sz w:val="32"/>
          <w:szCs w:val="32"/>
          <w:lang w:eastAsia="zh-CN"/>
        </w:rPr>
        <w:t>一</w:t>
      </w:r>
      <w:r>
        <w:rPr>
          <w:rFonts w:hint="eastAsia" w:ascii="仿宋" w:hAnsi="仿宋" w:eastAsia="仿宋"/>
          <w:b/>
          <w:sz w:val="32"/>
          <w:szCs w:val="32"/>
        </w:rPr>
        <w:t>条</w:t>
      </w:r>
      <w:r>
        <w:rPr>
          <w:rFonts w:hint="eastAsia" w:ascii="仿宋" w:hAnsi="仿宋" w:eastAsia="仿宋"/>
          <w:sz w:val="32"/>
          <w:szCs w:val="32"/>
        </w:rPr>
        <w:t xml:space="preserve"> </w:t>
      </w:r>
      <w:r>
        <w:rPr>
          <w:rFonts w:hint="eastAsia" w:ascii="仿宋" w:hAnsi="仿宋" w:eastAsia="仿宋" w:cs="仿宋"/>
          <w:sz w:val="32"/>
          <w:szCs w:val="32"/>
        </w:rPr>
        <w:t>由于驾驶员疏于保养或使用不当致车辆损坏或机件故障，相关维修费用由驾驶员个人承担。</w:t>
      </w:r>
    </w:p>
    <w:p>
      <w:pPr>
        <w:keepNext w:val="0"/>
        <w:keepLines w:val="0"/>
        <w:pageBreakBefore w:val="0"/>
        <w:numPr>
          <w:ilvl w:val="0"/>
          <w:numId w:val="2"/>
        </w:numPr>
        <w:kinsoku/>
        <w:wordWrap/>
        <w:overflowPunct/>
        <w:topLinePunct w:val="0"/>
        <w:autoSpaceDE/>
        <w:autoSpaceDN/>
        <w:bidi w:val="0"/>
        <w:spacing w:line="540" w:lineRule="exact"/>
        <w:jc w:val="center"/>
        <w:textAlignment w:val="auto"/>
        <w:outlineLvl w:val="9"/>
        <w:rPr>
          <w:rFonts w:ascii="黑体" w:hAnsi="黑体" w:eastAsia="黑体" w:cs="黑体"/>
          <w:sz w:val="32"/>
          <w:szCs w:val="32"/>
        </w:rPr>
      </w:pPr>
      <w:r>
        <w:rPr>
          <w:rFonts w:hint="eastAsia" w:ascii="黑体" w:hAnsi="黑体" w:eastAsia="黑体" w:cs="黑体"/>
          <w:sz w:val="32"/>
          <w:szCs w:val="32"/>
        </w:rPr>
        <w:t xml:space="preserve">   事故处理</w:t>
      </w:r>
    </w:p>
    <w:p>
      <w:pPr>
        <w:keepNext w:val="0"/>
        <w:keepLines w:val="0"/>
        <w:pageBreakBefore w:val="0"/>
        <w:numPr>
          <w:ilvl w:val="0"/>
          <w:numId w:val="0"/>
        </w:numPr>
        <w:kinsoku/>
        <w:wordWrap/>
        <w:overflowPunct/>
        <w:topLinePunct w:val="0"/>
        <w:autoSpaceDE/>
        <w:autoSpaceDN/>
        <w:bidi w:val="0"/>
        <w:spacing w:line="540" w:lineRule="exact"/>
        <w:ind w:firstLine="643" w:firstLineChars="200"/>
        <w:jc w:val="left"/>
        <w:textAlignment w:val="auto"/>
        <w:outlineLvl w:val="9"/>
        <w:rPr>
          <w:rFonts w:ascii="仿宋" w:hAnsi="仿宋" w:eastAsia="仿宋" w:cs="仿宋"/>
          <w:sz w:val="32"/>
          <w:szCs w:val="32"/>
        </w:rPr>
      </w:pPr>
      <w:r>
        <w:rPr>
          <w:rFonts w:hint="eastAsia" w:ascii="仿宋" w:hAnsi="仿宋" w:eastAsia="仿宋" w:cs="仿宋"/>
          <w:b/>
          <w:bCs/>
          <w:sz w:val="32"/>
          <w:szCs w:val="32"/>
        </w:rPr>
        <w:t>第五十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 xml:space="preserve">条 </w:t>
      </w:r>
      <w:r>
        <w:rPr>
          <w:rFonts w:hint="eastAsia" w:ascii="仿宋" w:hAnsi="仿宋" w:eastAsia="仿宋" w:cs="仿宋"/>
          <w:sz w:val="32"/>
          <w:szCs w:val="32"/>
        </w:rPr>
        <w:t>本办法所指交通事故包含道路交通事故和非道路交通事故。各车辆使用管理单位和个人应积极协助交警部门勘查交通事故现场，认定交通事故责任，处罚交通事故责任者，对损害赔偿进行调解。非道路交通事故交警不予处理的，管理单位应主动协调处理解决或通过其他司法程序进行解决。</w:t>
      </w:r>
    </w:p>
    <w:p>
      <w:pPr>
        <w:keepNext w:val="0"/>
        <w:keepLines w:val="0"/>
        <w:pageBreakBefore w:val="0"/>
        <w:kinsoku/>
        <w:wordWrap/>
        <w:overflowPunct/>
        <w:topLinePunct w:val="0"/>
        <w:autoSpaceDE/>
        <w:autoSpaceDN/>
        <w:bidi w:val="0"/>
        <w:spacing w:line="540" w:lineRule="exact"/>
        <w:ind w:firstLine="640"/>
        <w:textAlignment w:val="auto"/>
        <w:outlineLvl w:val="9"/>
        <w:rPr>
          <w:rFonts w:ascii="仿宋" w:hAnsi="仿宋" w:eastAsia="仿宋" w:cs="仿宋"/>
          <w:sz w:val="32"/>
          <w:szCs w:val="32"/>
        </w:rPr>
      </w:pPr>
      <w:r>
        <w:rPr>
          <w:rFonts w:hint="eastAsia" w:ascii="仿宋" w:hAnsi="仿宋" w:eastAsia="仿宋" w:cs="仿宋"/>
          <w:b/>
          <w:bCs/>
          <w:sz w:val="32"/>
          <w:szCs w:val="32"/>
        </w:rPr>
        <w:t>第五十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道路交通事故构成交通肇事罪的，各单位应积极配合司法机关进行处理。</w:t>
      </w:r>
    </w:p>
    <w:p>
      <w:pPr>
        <w:keepNext w:val="0"/>
        <w:keepLines w:val="0"/>
        <w:pageBreakBefore w:val="0"/>
        <w:kinsoku/>
        <w:wordWrap/>
        <w:overflowPunct/>
        <w:topLinePunct w:val="0"/>
        <w:autoSpaceDE/>
        <w:autoSpaceDN/>
        <w:bidi w:val="0"/>
        <w:spacing w:line="540" w:lineRule="exact"/>
        <w:ind w:firstLine="640"/>
        <w:textAlignment w:val="auto"/>
        <w:outlineLvl w:val="9"/>
        <w:rPr>
          <w:rFonts w:ascii="仿宋" w:hAnsi="仿宋" w:eastAsia="仿宋" w:cs="仿宋"/>
          <w:sz w:val="32"/>
          <w:szCs w:val="32"/>
        </w:rPr>
      </w:pPr>
      <w:r>
        <w:rPr>
          <w:rFonts w:hint="eastAsia" w:ascii="仿宋" w:hAnsi="仿宋" w:eastAsia="仿宋" w:cs="仿宋"/>
          <w:b/>
          <w:bCs/>
          <w:sz w:val="32"/>
          <w:szCs w:val="32"/>
        </w:rPr>
        <w:t>第五十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道路交通事故现场处理</w:t>
      </w:r>
    </w:p>
    <w:p>
      <w:pPr>
        <w:keepNext w:val="0"/>
        <w:keepLines w:val="0"/>
        <w:pageBreakBefore w:val="0"/>
        <w:kinsoku/>
        <w:wordWrap/>
        <w:overflowPunct/>
        <w:topLinePunct w:val="0"/>
        <w:autoSpaceDE/>
        <w:autoSpaceDN/>
        <w:bidi w:val="0"/>
        <w:spacing w:line="540" w:lineRule="exact"/>
        <w:ind w:firstLine="640"/>
        <w:textAlignment w:val="auto"/>
        <w:outlineLvl w:val="9"/>
        <w:rPr>
          <w:rFonts w:ascii="仿宋" w:hAnsi="仿宋" w:eastAsia="仿宋" w:cs="仿宋"/>
          <w:sz w:val="32"/>
          <w:szCs w:val="32"/>
        </w:rPr>
      </w:pPr>
      <w:r>
        <w:rPr>
          <w:rFonts w:hint="eastAsia" w:ascii="仿宋" w:hAnsi="仿宋" w:eastAsia="仿宋" w:cs="仿宋"/>
          <w:sz w:val="32"/>
          <w:szCs w:val="22"/>
        </w:rPr>
        <w:t>（一）</w:t>
      </w:r>
      <w:r>
        <w:rPr>
          <w:rFonts w:hint="eastAsia" w:ascii="仿宋" w:hAnsi="仿宋" w:eastAsia="仿宋" w:cs="仿宋"/>
          <w:spacing w:val="0"/>
          <w:kern w:val="2"/>
          <w:sz w:val="32"/>
          <w:szCs w:val="32"/>
        </w:rPr>
        <w:t>发生道路交通事故的车辆必须立即停车，当事人必须保护现场、设置安全警示标识、抢救伤者和财产（必须移动时应标明位置）并迅速向公安机关报警，同时向单位负责人或主管人员汇报。</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（二）出现机械事故后，驾驶</w:t>
      </w:r>
      <w:r>
        <w:rPr>
          <w:rFonts w:hint="eastAsia" w:ascii="仿宋" w:hAnsi="仿宋" w:eastAsia="仿宋" w:cs="仿宋"/>
          <w:sz w:val="32"/>
          <w:szCs w:val="32"/>
          <w:lang w:eastAsia="zh-CN"/>
        </w:rPr>
        <w:t>员</w:t>
      </w:r>
      <w:r>
        <w:rPr>
          <w:rFonts w:hint="eastAsia" w:ascii="仿宋" w:hAnsi="仿宋" w:eastAsia="仿宋" w:cs="仿宋"/>
          <w:sz w:val="32"/>
          <w:szCs w:val="32"/>
        </w:rPr>
        <w:t>应保护现场，及时通知</w:t>
      </w:r>
      <w:r>
        <w:rPr>
          <w:rFonts w:hint="eastAsia" w:ascii="仿宋" w:hAnsi="仿宋" w:eastAsia="仿宋" w:cs="仿宋"/>
          <w:sz w:val="32"/>
          <w:szCs w:val="32"/>
          <w:lang w:eastAsia="zh-CN"/>
        </w:rPr>
        <w:t>本单位</w:t>
      </w:r>
      <w:r>
        <w:rPr>
          <w:rFonts w:hint="eastAsia" w:ascii="仿宋" w:hAnsi="仿宋" w:eastAsia="仿宋" w:cs="仿宋"/>
          <w:sz w:val="32"/>
          <w:szCs w:val="32"/>
        </w:rPr>
        <w:t>领导，并协助</w:t>
      </w:r>
      <w:r>
        <w:rPr>
          <w:rFonts w:hint="eastAsia" w:ascii="仿宋" w:hAnsi="仿宋" w:eastAsia="仿宋" w:cs="仿宋"/>
          <w:sz w:val="32"/>
          <w:szCs w:val="32"/>
          <w:lang w:eastAsia="zh-CN"/>
        </w:rPr>
        <w:t>单位</w:t>
      </w:r>
      <w:r>
        <w:rPr>
          <w:rFonts w:hint="eastAsia" w:ascii="仿宋" w:hAnsi="仿宋" w:eastAsia="仿宋" w:cs="仿宋"/>
          <w:sz w:val="32"/>
          <w:szCs w:val="32"/>
        </w:rPr>
        <w:t>进行检查分析。</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（三）当事人应如实向公安机关和</w:t>
      </w:r>
      <w:r>
        <w:rPr>
          <w:rFonts w:hint="eastAsia" w:ascii="仿宋" w:hAnsi="仿宋" w:eastAsia="仿宋" w:cs="仿宋"/>
          <w:sz w:val="32"/>
          <w:szCs w:val="32"/>
          <w:lang w:eastAsia="zh-CN"/>
        </w:rPr>
        <w:t>单位</w:t>
      </w:r>
      <w:r>
        <w:rPr>
          <w:rFonts w:hint="eastAsia" w:ascii="仿宋" w:hAnsi="仿宋" w:eastAsia="仿宋" w:cs="仿宋"/>
          <w:sz w:val="32"/>
          <w:szCs w:val="32"/>
        </w:rPr>
        <w:t>负责人陈述交通事故发生的经过、不得隐瞒交通事故的真实情况。</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（四）载客通勤车发生道路交通事故，运输服务中心应第一时间安排应急车辆将车上乘客转移至安全地带。</w:t>
      </w:r>
    </w:p>
    <w:p>
      <w:pPr>
        <w:pStyle w:val="2"/>
        <w:keepNext w:val="0"/>
        <w:keepLines w:val="0"/>
        <w:pageBreakBefore w:val="0"/>
        <w:kinsoku/>
        <w:wordWrap/>
        <w:overflowPunct/>
        <w:topLinePunct w:val="0"/>
        <w:autoSpaceDE/>
        <w:autoSpaceDN/>
        <w:bidi w:val="0"/>
        <w:spacing w:line="540" w:lineRule="exact"/>
        <w:ind w:firstLine="623" w:firstLineChars="200"/>
        <w:jc w:val="both"/>
        <w:textAlignment w:val="auto"/>
        <w:outlineLvl w:val="9"/>
        <w:rPr>
          <w:rFonts w:ascii="仿宋" w:hAnsi="仿宋" w:eastAsia="仿宋" w:cs="仿宋"/>
          <w:spacing w:val="0"/>
          <w:kern w:val="2"/>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五十五</w:t>
      </w:r>
      <w:r>
        <w:rPr>
          <w:rFonts w:hint="eastAsia" w:ascii="仿宋" w:hAnsi="仿宋" w:eastAsia="仿宋" w:cs="仿宋"/>
          <w:b/>
          <w:bCs/>
          <w:sz w:val="32"/>
          <w:szCs w:val="32"/>
        </w:rPr>
        <w:t>条</w:t>
      </w:r>
      <w:r>
        <w:rPr>
          <w:rFonts w:hint="eastAsia" w:ascii="仿宋" w:hAnsi="仿宋" w:eastAsia="仿宋" w:cs="仿宋"/>
          <w:sz w:val="32"/>
          <w:szCs w:val="32"/>
        </w:rPr>
        <w:t xml:space="preserve"> 交通事故的责任认定，经交警处理的以交警裁决为准，未经交警处理的单方事故和机械事故，由本</w:t>
      </w:r>
      <w:r>
        <w:rPr>
          <w:rFonts w:hint="eastAsia" w:ascii="仿宋" w:hAnsi="仿宋" w:eastAsia="仿宋" w:cs="仿宋"/>
          <w:sz w:val="32"/>
          <w:szCs w:val="32"/>
          <w:lang w:eastAsia="zh-CN"/>
        </w:rPr>
        <w:t>单位</w:t>
      </w:r>
      <w:r>
        <w:rPr>
          <w:rFonts w:hint="eastAsia" w:ascii="仿宋" w:hAnsi="仿宋" w:eastAsia="仿宋" w:cs="仿宋"/>
          <w:sz w:val="32"/>
          <w:szCs w:val="32"/>
        </w:rPr>
        <w:t>事故处理小组具体分析研究</w:t>
      </w:r>
      <w:r>
        <w:rPr>
          <w:rFonts w:hint="eastAsia" w:ascii="仿宋" w:hAnsi="仿宋" w:eastAsia="仿宋" w:cs="仿宋"/>
          <w:sz w:val="32"/>
          <w:szCs w:val="32"/>
          <w:lang w:eastAsia="zh-CN"/>
        </w:rPr>
        <w:t>认定</w:t>
      </w:r>
      <w:r>
        <w:rPr>
          <w:rFonts w:hint="eastAsia" w:ascii="仿宋" w:hAnsi="仿宋" w:eastAsia="仿宋" w:cs="仿宋"/>
          <w:sz w:val="32"/>
          <w:szCs w:val="32"/>
        </w:rPr>
        <w:t>责任。</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五十六</w:t>
      </w:r>
      <w:r>
        <w:rPr>
          <w:rFonts w:hint="eastAsia" w:ascii="仿宋" w:hAnsi="仿宋" w:eastAsia="仿宋" w:cs="仿宋"/>
          <w:b/>
          <w:bCs/>
          <w:sz w:val="32"/>
          <w:szCs w:val="32"/>
        </w:rPr>
        <w:t>条</w:t>
      </w:r>
      <w:r>
        <w:rPr>
          <w:rFonts w:hint="eastAsia" w:ascii="仿宋" w:hAnsi="仿宋" w:eastAsia="仿宋" w:cs="仿宋"/>
          <w:sz w:val="32"/>
          <w:szCs w:val="32"/>
        </w:rPr>
        <w:t xml:space="preserve"> 交通事故处罚</w:t>
      </w:r>
    </w:p>
    <w:p>
      <w:pPr>
        <w:keepNext w:val="0"/>
        <w:keepLines w:val="0"/>
        <w:pageBreakBefore w:val="0"/>
        <w:numPr>
          <w:ilvl w:val="0"/>
          <w:numId w:val="3"/>
        </w:numPr>
        <w:kinsoku/>
        <w:wordWrap/>
        <w:overflowPunct/>
        <w:topLinePunct w:val="0"/>
        <w:autoSpaceDE/>
        <w:autoSpaceDN/>
        <w:bidi w:val="0"/>
        <w:spacing w:line="54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造成交通事故</w:t>
      </w:r>
      <w:r>
        <w:rPr>
          <w:rFonts w:hint="eastAsia" w:ascii="仿宋" w:hAnsi="仿宋" w:eastAsia="仿宋" w:cs="仿宋"/>
          <w:sz w:val="32"/>
          <w:szCs w:val="32"/>
          <w:lang w:eastAsia="zh-CN"/>
        </w:rPr>
        <w:t>尚不够刑事处罚</w:t>
      </w:r>
      <w:r>
        <w:rPr>
          <w:rFonts w:hint="eastAsia" w:ascii="仿宋" w:hAnsi="仿宋" w:eastAsia="仿宋" w:cs="仿宋"/>
          <w:sz w:val="32"/>
          <w:szCs w:val="32"/>
        </w:rPr>
        <w:t>，但受到司法机关</w:t>
      </w:r>
      <w:r>
        <w:rPr>
          <w:rFonts w:hint="eastAsia" w:ascii="仿宋" w:hAnsi="仿宋" w:eastAsia="仿宋" w:cs="仿宋"/>
          <w:sz w:val="32"/>
          <w:szCs w:val="32"/>
          <w:lang w:eastAsia="zh-CN"/>
        </w:rPr>
        <w:t>拘留或罚款的</w:t>
      </w:r>
      <w:r>
        <w:rPr>
          <w:rFonts w:hint="eastAsia" w:ascii="仿宋" w:hAnsi="仿宋" w:eastAsia="仿宋" w:cs="仿宋"/>
          <w:sz w:val="32"/>
          <w:szCs w:val="32"/>
        </w:rPr>
        <w:t>，责任人应自觉接受处罚。</w:t>
      </w:r>
    </w:p>
    <w:p>
      <w:pPr>
        <w:keepNext w:val="0"/>
        <w:keepLines w:val="0"/>
        <w:pageBreakBefore w:val="0"/>
        <w:numPr>
          <w:ilvl w:val="0"/>
          <w:numId w:val="3"/>
        </w:numPr>
        <w:kinsoku/>
        <w:wordWrap/>
        <w:overflowPunct/>
        <w:topLinePunct w:val="0"/>
        <w:autoSpaceDE/>
        <w:autoSpaceDN/>
        <w:bidi w:val="0"/>
        <w:spacing w:line="54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各车辆</w:t>
      </w:r>
      <w:r>
        <w:rPr>
          <w:rFonts w:hint="eastAsia" w:ascii="仿宋" w:hAnsi="仿宋" w:eastAsia="仿宋" w:cs="仿宋"/>
          <w:sz w:val="32"/>
          <w:szCs w:val="32"/>
          <w:lang w:eastAsia="zh-CN"/>
        </w:rPr>
        <w:t>管理</w:t>
      </w:r>
      <w:r>
        <w:rPr>
          <w:rFonts w:hint="eastAsia" w:ascii="仿宋" w:hAnsi="仿宋" w:eastAsia="仿宋" w:cs="仿宋"/>
          <w:sz w:val="32"/>
          <w:szCs w:val="32"/>
        </w:rPr>
        <w:t>单位应</w:t>
      </w:r>
      <w:r>
        <w:rPr>
          <w:rFonts w:hint="eastAsia" w:ascii="仿宋" w:hAnsi="仿宋" w:eastAsia="仿宋" w:cs="仿宋"/>
          <w:sz w:val="32"/>
          <w:szCs w:val="32"/>
          <w:lang w:eastAsia="zh-CN"/>
        </w:rPr>
        <w:t>根据事故责任和经济损失情况对</w:t>
      </w:r>
      <w:r>
        <w:rPr>
          <w:rFonts w:hint="eastAsia" w:ascii="仿宋" w:hAnsi="仿宋" w:eastAsia="仿宋" w:cs="仿宋"/>
          <w:sz w:val="32"/>
          <w:szCs w:val="32"/>
        </w:rPr>
        <w:t>责任人</w:t>
      </w:r>
      <w:r>
        <w:rPr>
          <w:rFonts w:hint="eastAsia" w:ascii="仿宋" w:hAnsi="仿宋" w:eastAsia="仿宋" w:cs="仿宋"/>
          <w:sz w:val="32"/>
          <w:szCs w:val="32"/>
          <w:lang w:eastAsia="zh-CN"/>
        </w:rPr>
        <w:t>单独</w:t>
      </w:r>
      <w:r>
        <w:rPr>
          <w:rFonts w:hint="eastAsia" w:ascii="仿宋" w:hAnsi="仿宋" w:eastAsia="仿宋" w:cs="仿宋"/>
          <w:sz w:val="32"/>
          <w:szCs w:val="32"/>
        </w:rPr>
        <w:t>进行经济处罚。</w:t>
      </w:r>
    </w:p>
    <w:p>
      <w:pPr>
        <w:keepNext w:val="0"/>
        <w:keepLines w:val="0"/>
        <w:pageBreakBefore w:val="0"/>
        <w:numPr>
          <w:ilvl w:val="0"/>
          <w:numId w:val="3"/>
        </w:numPr>
        <w:kinsoku/>
        <w:wordWrap/>
        <w:overflowPunct/>
        <w:topLinePunct w:val="0"/>
        <w:autoSpaceDE/>
        <w:autoSpaceDN/>
        <w:bidi w:val="0"/>
        <w:spacing w:line="54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经济处罚体现在月度绩效考核、保险公司未赔付的事故经济损失部分、车辆保险费上涨部分三方面。</w:t>
      </w:r>
    </w:p>
    <w:p>
      <w:pPr>
        <w:keepNext w:val="0"/>
        <w:keepLines w:val="0"/>
        <w:pageBreakBefore w:val="0"/>
        <w:numPr>
          <w:ilvl w:val="0"/>
          <w:numId w:val="3"/>
        </w:numPr>
        <w:kinsoku/>
        <w:wordWrap/>
        <w:overflowPunct/>
        <w:topLinePunct w:val="0"/>
        <w:autoSpaceDE/>
        <w:autoSpaceDN/>
        <w:bidi w:val="0"/>
        <w:spacing w:line="54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lang w:eastAsia="zh-CN"/>
        </w:rPr>
        <w:t>月度绩效考核处罚标准按照《后勤保障部运输中心驾驶员月度绩效考核实施暂行办法》执行</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）保险公司未赔付的事故经济损失部分处罚标准</w:t>
      </w:r>
    </w:p>
    <w:tbl>
      <w:tblPr>
        <w:tblStyle w:val="5"/>
        <w:tblW w:w="8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1284"/>
        <w:gridCol w:w="1284"/>
        <w:gridCol w:w="1284"/>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49"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rFonts w:hint="eastAsia" w:eastAsiaTheme="minorEastAsia"/>
                <w:sz w:val="24"/>
                <w:szCs w:val="22"/>
                <w:lang w:eastAsia="zh-CN"/>
              </w:rPr>
            </w:pPr>
            <w:r>
              <w:rPr>
                <w:rFonts w:hint="eastAsia"/>
                <w:sz w:val="24"/>
                <w:szCs w:val="22"/>
              </w:rPr>
              <w:t>经济损失金额</w:t>
            </w:r>
            <w:r>
              <w:rPr>
                <w:rFonts w:hint="eastAsia"/>
                <w:sz w:val="24"/>
                <w:szCs w:val="22"/>
                <w:lang w:eastAsia="zh-CN"/>
              </w:rPr>
              <w:t>（元）</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全部责任</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主要责任</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同等责任</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次要责任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49"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rFonts w:hint="eastAsia" w:eastAsiaTheme="minorEastAsia"/>
                <w:sz w:val="24"/>
                <w:szCs w:val="22"/>
                <w:lang w:eastAsia="zh-CN"/>
              </w:rPr>
            </w:pPr>
            <w:r>
              <w:rPr>
                <w:rFonts w:hint="eastAsia"/>
                <w:sz w:val="24"/>
                <w:szCs w:val="22"/>
                <w:lang w:eastAsia="zh-CN"/>
              </w:rPr>
              <w:t>不超过</w:t>
            </w:r>
            <w:r>
              <w:rPr>
                <w:rFonts w:hint="eastAsia"/>
                <w:sz w:val="24"/>
                <w:szCs w:val="22"/>
              </w:rPr>
              <w:t>1000</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50%</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40%</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30%</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49"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rFonts w:hint="eastAsia" w:eastAsiaTheme="minorEastAsia"/>
                <w:sz w:val="24"/>
                <w:szCs w:val="22"/>
                <w:lang w:eastAsia="zh-CN"/>
              </w:rPr>
            </w:pPr>
            <w:r>
              <w:rPr>
                <w:rFonts w:hint="eastAsia"/>
                <w:sz w:val="24"/>
                <w:szCs w:val="22"/>
                <w:lang w:eastAsia="zh-CN"/>
              </w:rPr>
              <w:t>超过</w:t>
            </w:r>
            <w:r>
              <w:rPr>
                <w:rFonts w:hint="eastAsia"/>
                <w:sz w:val="24"/>
                <w:szCs w:val="22"/>
              </w:rPr>
              <w:t>100</w:t>
            </w:r>
            <w:r>
              <w:rPr>
                <w:rFonts w:hint="eastAsia"/>
                <w:sz w:val="24"/>
                <w:szCs w:val="22"/>
                <w:lang w:val="en-US" w:eastAsia="zh-CN"/>
              </w:rPr>
              <w:t>0</w:t>
            </w:r>
            <w:r>
              <w:rPr>
                <w:rFonts w:hint="eastAsia"/>
                <w:sz w:val="24"/>
                <w:szCs w:val="22"/>
                <w:lang w:eastAsia="zh-CN"/>
              </w:rPr>
              <w:t>至</w:t>
            </w:r>
            <w:r>
              <w:rPr>
                <w:rFonts w:hint="eastAsia"/>
                <w:sz w:val="24"/>
                <w:szCs w:val="22"/>
              </w:rPr>
              <w:t>3000</w:t>
            </w:r>
            <w:r>
              <w:rPr>
                <w:rFonts w:hint="eastAsia"/>
                <w:sz w:val="24"/>
                <w:szCs w:val="22"/>
                <w:lang w:eastAsia="zh-CN"/>
              </w:rPr>
              <w:t>的部分</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40%</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35%</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lang w:val="en-US" w:eastAsia="zh-CN"/>
              </w:rPr>
              <w:t>20</w:t>
            </w:r>
            <w:r>
              <w:rPr>
                <w:rFonts w:hint="eastAsia"/>
                <w:sz w:val="24"/>
                <w:szCs w:val="22"/>
              </w:rPr>
              <w:t>%</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49"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rFonts w:hint="eastAsia" w:eastAsiaTheme="minorEastAsia"/>
                <w:sz w:val="24"/>
                <w:szCs w:val="22"/>
                <w:lang w:eastAsia="zh-CN"/>
              </w:rPr>
            </w:pPr>
            <w:r>
              <w:rPr>
                <w:rFonts w:hint="eastAsia"/>
                <w:sz w:val="24"/>
                <w:szCs w:val="22"/>
                <w:lang w:eastAsia="zh-CN"/>
              </w:rPr>
              <w:t>超过</w:t>
            </w:r>
            <w:r>
              <w:rPr>
                <w:rFonts w:hint="eastAsia"/>
                <w:sz w:val="24"/>
                <w:szCs w:val="22"/>
              </w:rPr>
              <w:t>300</w:t>
            </w:r>
            <w:r>
              <w:rPr>
                <w:rFonts w:hint="eastAsia"/>
                <w:sz w:val="24"/>
                <w:szCs w:val="22"/>
                <w:lang w:val="en-US" w:eastAsia="zh-CN"/>
              </w:rPr>
              <w:t>0至</w:t>
            </w:r>
            <w:r>
              <w:rPr>
                <w:rFonts w:hint="eastAsia"/>
                <w:sz w:val="24"/>
                <w:szCs w:val="22"/>
              </w:rPr>
              <w:t>5000</w:t>
            </w:r>
            <w:r>
              <w:rPr>
                <w:rFonts w:hint="eastAsia"/>
                <w:sz w:val="24"/>
                <w:szCs w:val="22"/>
                <w:lang w:eastAsia="zh-CN"/>
              </w:rPr>
              <w:t>的部分</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30%</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25%</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lang w:val="en-US" w:eastAsia="zh-CN"/>
              </w:rPr>
              <w:t>15</w:t>
            </w:r>
            <w:r>
              <w:rPr>
                <w:rFonts w:hint="eastAsia"/>
                <w:sz w:val="24"/>
                <w:szCs w:val="22"/>
              </w:rPr>
              <w:t>%</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49"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rFonts w:hint="eastAsia" w:eastAsiaTheme="minorEastAsia"/>
                <w:sz w:val="24"/>
                <w:szCs w:val="22"/>
                <w:lang w:eastAsia="zh-CN"/>
              </w:rPr>
            </w:pPr>
            <w:r>
              <w:rPr>
                <w:rFonts w:hint="eastAsia"/>
                <w:sz w:val="24"/>
                <w:szCs w:val="22"/>
                <w:lang w:eastAsia="zh-CN"/>
              </w:rPr>
              <w:t>超过</w:t>
            </w:r>
            <w:r>
              <w:rPr>
                <w:rFonts w:hint="eastAsia"/>
                <w:sz w:val="24"/>
                <w:szCs w:val="22"/>
              </w:rPr>
              <w:t>500</w:t>
            </w:r>
            <w:r>
              <w:rPr>
                <w:rFonts w:hint="eastAsia"/>
                <w:sz w:val="24"/>
                <w:szCs w:val="22"/>
                <w:lang w:val="en-US" w:eastAsia="zh-CN"/>
              </w:rPr>
              <w:t>0</w:t>
            </w:r>
            <w:r>
              <w:rPr>
                <w:rFonts w:hint="eastAsia"/>
                <w:sz w:val="24"/>
                <w:szCs w:val="22"/>
                <w:lang w:eastAsia="zh-CN"/>
              </w:rPr>
              <w:t>至</w:t>
            </w:r>
            <w:r>
              <w:rPr>
                <w:rFonts w:hint="eastAsia"/>
                <w:sz w:val="24"/>
                <w:szCs w:val="22"/>
              </w:rPr>
              <w:t>10000</w:t>
            </w:r>
            <w:r>
              <w:rPr>
                <w:rFonts w:hint="eastAsia"/>
                <w:sz w:val="24"/>
                <w:szCs w:val="22"/>
                <w:lang w:eastAsia="zh-CN"/>
              </w:rPr>
              <w:t>的部分</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20%</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15%</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10%</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49"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rFonts w:hint="eastAsia" w:eastAsiaTheme="minorEastAsia"/>
                <w:sz w:val="24"/>
                <w:szCs w:val="22"/>
                <w:lang w:eastAsia="zh-CN"/>
              </w:rPr>
            </w:pPr>
            <w:r>
              <w:rPr>
                <w:rFonts w:hint="eastAsia"/>
                <w:sz w:val="24"/>
                <w:szCs w:val="22"/>
                <w:lang w:eastAsia="zh-CN"/>
              </w:rPr>
              <w:t>超过</w:t>
            </w:r>
            <w:r>
              <w:rPr>
                <w:rFonts w:hint="eastAsia"/>
                <w:sz w:val="24"/>
                <w:szCs w:val="22"/>
              </w:rPr>
              <w:t>1000</w:t>
            </w:r>
            <w:r>
              <w:rPr>
                <w:rFonts w:hint="eastAsia"/>
                <w:sz w:val="24"/>
                <w:szCs w:val="22"/>
                <w:lang w:val="en-US" w:eastAsia="zh-CN"/>
              </w:rPr>
              <w:t>0至</w:t>
            </w:r>
            <w:r>
              <w:rPr>
                <w:rFonts w:hint="eastAsia"/>
                <w:sz w:val="24"/>
                <w:szCs w:val="22"/>
              </w:rPr>
              <w:t>30000</w:t>
            </w:r>
            <w:r>
              <w:rPr>
                <w:rFonts w:hint="eastAsia"/>
                <w:sz w:val="24"/>
                <w:szCs w:val="22"/>
                <w:lang w:eastAsia="zh-CN"/>
              </w:rPr>
              <w:t>的部分</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15%</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12%</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lang w:val="en-US" w:eastAsia="zh-CN"/>
              </w:rPr>
              <w:t>6</w:t>
            </w:r>
            <w:r>
              <w:rPr>
                <w:rFonts w:hint="eastAsia"/>
                <w:sz w:val="24"/>
                <w:szCs w:val="22"/>
              </w:rPr>
              <w:t>%</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49"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rFonts w:hint="eastAsia" w:eastAsiaTheme="minorEastAsia"/>
                <w:sz w:val="24"/>
                <w:szCs w:val="22"/>
                <w:lang w:eastAsia="zh-CN"/>
              </w:rPr>
            </w:pPr>
            <w:r>
              <w:rPr>
                <w:rFonts w:hint="eastAsia"/>
                <w:sz w:val="24"/>
                <w:szCs w:val="22"/>
                <w:lang w:eastAsia="zh-CN"/>
              </w:rPr>
              <w:t>超过</w:t>
            </w:r>
            <w:r>
              <w:rPr>
                <w:rFonts w:hint="eastAsia"/>
                <w:sz w:val="24"/>
                <w:szCs w:val="22"/>
              </w:rPr>
              <w:t>30000</w:t>
            </w:r>
            <w:r>
              <w:rPr>
                <w:rFonts w:hint="eastAsia"/>
                <w:sz w:val="24"/>
                <w:szCs w:val="22"/>
                <w:lang w:eastAsia="zh-CN"/>
              </w:rPr>
              <w:t>的部分</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10%</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8%</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lang w:val="en-US" w:eastAsia="zh-CN"/>
              </w:rPr>
              <w:t>3</w:t>
            </w:r>
            <w:r>
              <w:rPr>
                <w:rFonts w:hint="eastAsia"/>
                <w:sz w:val="24"/>
                <w:szCs w:val="22"/>
              </w:rPr>
              <w:t>%</w:t>
            </w:r>
          </w:p>
        </w:tc>
        <w:tc>
          <w:tcPr>
            <w:tcW w:w="1284" w:type="dxa"/>
            <w:vAlign w:val="center"/>
          </w:tcPr>
          <w:p>
            <w:pPr>
              <w:keepNext w:val="0"/>
              <w:keepLines w:val="0"/>
              <w:pageBreakBefore w:val="0"/>
              <w:kinsoku/>
              <w:wordWrap/>
              <w:overflowPunct/>
              <w:topLinePunct w:val="0"/>
              <w:autoSpaceDE/>
              <w:autoSpaceDN/>
              <w:bidi w:val="0"/>
              <w:spacing w:line="540" w:lineRule="exact"/>
              <w:jc w:val="center"/>
              <w:textAlignment w:val="auto"/>
              <w:outlineLvl w:val="9"/>
              <w:rPr>
                <w:sz w:val="24"/>
                <w:szCs w:val="22"/>
              </w:rPr>
            </w:pPr>
            <w:r>
              <w:rPr>
                <w:rFonts w:hint="eastAsia"/>
                <w:sz w:val="24"/>
                <w:szCs w:val="22"/>
              </w:rPr>
              <w:t>1%</w:t>
            </w:r>
          </w:p>
        </w:tc>
      </w:tr>
    </w:tbl>
    <w:p>
      <w:pPr>
        <w:keepNext w:val="0"/>
        <w:keepLines w:val="0"/>
        <w:pageBreakBefore w:val="0"/>
        <w:kinsoku/>
        <w:wordWrap/>
        <w:overflowPunct/>
        <w:topLinePunct w:val="0"/>
        <w:autoSpaceDE/>
        <w:autoSpaceDN/>
        <w:bidi w:val="0"/>
        <w:spacing w:line="540" w:lineRule="exact"/>
        <w:ind w:firstLine="640" w:firstLineChars="200"/>
        <w:textAlignment w:val="auto"/>
        <w:outlineLvl w:val="9"/>
        <w:rPr>
          <w:sz w:val="28"/>
        </w:rPr>
      </w:pPr>
      <w:r>
        <w:rPr>
          <w:rFonts w:hint="eastAsia" w:ascii="仿宋" w:hAnsi="仿宋" w:eastAsia="仿宋" w:cs="仿宋"/>
          <w:sz w:val="32"/>
          <w:szCs w:val="32"/>
        </w:rPr>
        <w:t>（五）因责任事故引起车辆保险费上涨的，驾驶员应根据其本人在责任事故中的责任比例承担保险费上浮部分，计算方法为：扣罚金额=次年保险费上浮金额</w:t>
      </w:r>
      <w:r>
        <w:rPr>
          <w:rFonts w:ascii="Arial" w:hAnsi="Arial" w:cs="Arial"/>
          <w:sz w:val="28"/>
        </w:rPr>
        <w:t>×</w:t>
      </w:r>
      <w:r>
        <w:rPr>
          <w:rFonts w:hint="eastAsia"/>
          <w:sz w:val="28"/>
        </w:rPr>
        <w:t>责任比例。</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sz w:val="28"/>
        </w:rPr>
      </w:pPr>
      <w:r>
        <w:rPr>
          <w:rFonts w:hint="eastAsia" w:ascii="仿宋" w:hAnsi="仿宋" w:eastAsia="仿宋" w:cs="仿宋"/>
          <w:sz w:val="32"/>
          <w:szCs w:val="32"/>
        </w:rPr>
        <w:t>（六）一年内出现多起责任事故的，实行一次一罚，各计算基数不累计。</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（七）发生重大交通责任事故或因其它原因被吊销驾驶执照的，在编驾驶员调离岗位，聘用驾驶员予以辞退。</w:t>
      </w:r>
    </w:p>
    <w:p>
      <w:pPr>
        <w:keepNext w:val="0"/>
        <w:keepLines w:val="0"/>
        <w:pageBreakBefore w:val="0"/>
        <w:kinsoku/>
        <w:wordWrap/>
        <w:overflowPunct/>
        <w:topLinePunct w:val="0"/>
        <w:autoSpaceDE/>
        <w:autoSpaceDN/>
        <w:bidi w:val="0"/>
        <w:spacing w:line="540" w:lineRule="exact"/>
        <w:jc w:val="center"/>
        <w:textAlignment w:val="auto"/>
        <w:outlineLvl w:val="9"/>
        <w:rPr>
          <w:rFonts w:ascii="黑体" w:hAnsi="黑体" w:eastAsia="黑体" w:cs="黑体"/>
          <w:sz w:val="32"/>
          <w:szCs w:val="40"/>
        </w:rPr>
      </w:pPr>
      <w:r>
        <w:rPr>
          <w:rFonts w:hint="eastAsia" w:ascii="黑体" w:hAnsi="黑体" w:eastAsia="黑体" w:cs="黑体"/>
          <w:sz w:val="32"/>
          <w:szCs w:val="40"/>
        </w:rPr>
        <w:t>第</w:t>
      </w:r>
      <w:r>
        <w:rPr>
          <w:rFonts w:hint="eastAsia" w:ascii="黑体" w:hAnsi="黑体" w:eastAsia="黑体" w:cs="黑体"/>
          <w:sz w:val="32"/>
          <w:szCs w:val="40"/>
          <w:lang w:eastAsia="zh-CN"/>
        </w:rPr>
        <w:t>九</w:t>
      </w:r>
      <w:r>
        <w:rPr>
          <w:rFonts w:hint="eastAsia" w:ascii="黑体" w:hAnsi="黑体" w:eastAsia="黑体" w:cs="黑体"/>
          <w:sz w:val="32"/>
          <w:szCs w:val="40"/>
        </w:rPr>
        <w:t>章    责任追究</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hint="eastAsia" w:ascii="仿宋" w:hAnsi="仿宋" w:eastAsia="仿宋"/>
          <w:b/>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五十七</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sz w:val="32"/>
          <w:szCs w:val="32"/>
        </w:rPr>
        <w:t>各</w:t>
      </w:r>
      <w:r>
        <w:rPr>
          <w:rFonts w:hint="eastAsia" w:ascii="仿宋" w:hAnsi="仿宋" w:eastAsia="仿宋"/>
          <w:sz w:val="32"/>
          <w:szCs w:val="32"/>
          <w:lang w:eastAsia="zh-CN"/>
        </w:rPr>
        <w:t>单位</w:t>
      </w:r>
      <w:r>
        <w:rPr>
          <w:rFonts w:hint="eastAsia" w:ascii="仿宋" w:hAnsi="仿宋" w:eastAsia="仿宋"/>
          <w:sz w:val="32"/>
          <w:szCs w:val="32"/>
        </w:rPr>
        <w:t>应将驾驶员管理工作纳入到</w:t>
      </w:r>
      <w:r>
        <w:rPr>
          <w:rFonts w:hint="eastAsia" w:ascii="仿宋" w:hAnsi="仿宋" w:eastAsia="仿宋"/>
          <w:sz w:val="32"/>
          <w:szCs w:val="32"/>
          <w:lang w:eastAsia="zh-CN"/>
        </w:rPr>
        <w:t>本单位</w:t>
      </w:r>
      <w:r>
        <w:rPr>
          <w:rFonts w:hint="eastAsia" w:ascii="仿宋" w:hAnsi="仿宋" w:eastAsia="仿宋"/>
          <w:sz w:val="32"/>
          <w:szCs w:val="32"/>
        </w:rPr>
        <w:t>管理制度体系中。各</w:t>
      </w:r>
      <w:r>
        <w:rPr>
          <w:rFonts w:hint="eastAsia" w:ascii="仿宋" w:hAnsi="仿宋" w:eastAsia="仿宋"/>
          <w:sz w:val="32"/>
          <w:szCs w:val="32"/>
          <w:lang w:eastAsia="zh-CN"/>
        </w:rPr>
        <w:t>单位</w:t>
      </w:r>
      <w:r>
        <w:rPr>
          <w:rFonts w:hint="eastAsia" w:ascii="仿宋" w:hAnsi="仿宋" w:eastAsia="仿宋"/>
          <w:sz w:val="32"/>
          <w:szCs w:val="32"/>
        </w:rPr>
        <w:t>结合自身实际制定驾驶员安全责任、事故处理、违纪奖惩等条例或办法，并将相关结果记入驾驶员档案。</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eastAsia="zh-CN"/>
        </w:rPr>
        <w:t>五十八</w:t>
      </w:r>
      <w:r>
        <w:rPr>
          <w:rFonts w:hint="eastAsia" w:ascii="仿宋" w:hAnsi="仿宋" w:eastAsia="仿宋"/>
          <w:b/>
          <w:sz w:val="32"/>
          <w:szCs w:val="32"/>
        </w:rPr>
        <w:t>条</w:t>
      </w:r>
      <w:r>
        <w:rPr>
          <w:rFonts w:hint="eastAsia" w:ascii="仿宋" w:hAnsi="仿宋" w:eastAsia="仿宋"/>
          <w:sz w:val="32"/>
          <w:szCs w:val="32"/>
        </w:rPr>
        <w:t xml:space="preserve"> </w:t>
      </w:r>
      <w:r>
        <w:rPr>
          <w:rFonts w:hint="eastAsia" w:ascii="仿宋" w:hAnsi="仿宋" w:eastAsia="仿宋"/>
          <w:bCs/>
          <w:sz w:val="32"/>
          <w:szCs w:val="32"/>
        </w:rPr>
        <w:t>运输服务中心驾驶员</w:t>
      </w:r>
      <w:r>
        <w:rPr>
          <w:rFonts w:hint="eastAsia" w:ascii="仿宋" w:hAnsi="仿宋" w:eastAsia="仿宋"/>
          <w:sz w:val="32"/>
          <w:szCs w:val="32"/>
          <w:lang w:eastAsia="zh-CN"/>
        </w:rPr>
        <w:t>责任追究扣罚细则</w:t>
      </w:r>
      <w:r>
        <w:rPr>
          <w:rFonts w:hint="eastAsia" w:ascii="仿宋" w:hAnsi="仿宋" w:eastAsia="仿宋"/>
          <w:sz w:val="32"/>
          <w:szCs w:val="32"/>
        </w:rPr>
        <w:t>：</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运行管理类</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私自将车辆交给</w:t>
      </w:r>
      <w:r>
        <w:rPr>
          <w:rFonts w:hint="eastAsia" w:ascii="仿宋" w:hAnsi="仿宋" w:eastAsia="仿宋" w:cs="仿宋"/>
          <w:sz w:val="32"/>
          <w:szCs w:val="32"/>
          <w:lang w:eastAsia="zh-CN"/>
        </w:rPr>
        <w:t>同事</w:t>
      </w:r>
      <w:r>
        <w:rPr>
          <w:rFonts w:hint="eastAsia" w:ascii="仿宋" w:hAnsi="仿宋" w:eastAsia="仿宋" w:cs="仿宋"/>
          <w:sz w:val="32"/>
          <w:szCs w:val="32"/>
        </w:rPr>
        <w:t>驾驶，中心内通报批评并扣罚100元；如发生交通事故，一切损失由责任驾驶员负责。</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驾驶员私自超员的，每次扣罚200元。</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车辆不按规定位置停放、节假日不交回车钥匙的、不配合抄里程表的、不按时上交派车单的、不按时加油的，每次扣罚200元。</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无正当理由，不服从调度正常工作安排，中心内通报批评并扣罚500元。</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驾驶员日常考勤按照后勤保障部相关规定执行。因驾驶员迟到或旷工延误出车任务的，每次额外扣罚500元</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驾驶员在上班时间内饮酒导致无法执行出车任务的，每次扣罚</w:t>
      </w:r>
      <w:r>
        <w:rPr>
          <w:rFonts w:hint="eastAsia" w:ascii="仿宋" w:hAnsi="仿宋" w:eastAsia="仿宋" w:cs="仿宋"/>
          <w:sz w:val="32"/>
          <w:szCs w:val="32"/>
          <w:lang w:val="en-US" w:eastAsia="zh-CN"/>
        </w:rPr>
        <w:t>500</w:t>
      </w:r>
      <w:r>
        <w:rPr>
          <w:rFonts w:hint="eastAsia" w:ascii="仿宋" w:hAnsi="仿宋" w:eastAsia="仿宋" w:cs="仿宋"/>
          <w:sz w:val="32"/>
          <w:szCs w:val="32"/>
        </w:rPr>
        <w:t>元。</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因驾驶员个人原因导致车辆或驾驶员驾驶证没有及时审验导致车辆无法执行出车任务的，每次扣罚500元。</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驾驶员</w:t>
      </w:r>
      <w:r>
        <w:rPr>
          <w:rFonts w:hint="eastAsia" w:ascii="仿宋" w:hAnsi="仿宋" w:eastAsia="仿宋" w:cs="仿宋"/>
          <w:sz w:val="32"/>
          <w:szCs w:val="32"/>
          <w:lang w:eastAsia="zh-CN"/>
        </w:rPr>
        <w:t>私自占有乘客遗失</w:t>
      </w:r>
      <w:r>
        <w:rPr>
          <w:rFonts w:hint="eastAsia" w:ascii="仿宋" w:hAnsi="仿宋" w:eastAsia="仿宋" w:cs="仿宋"/>
          <w:sz w:val="32"/>
          <w:szCs w:val="32"/>
        </w:rPr>
        <w:t>物品的，中心内予以通报批评，并按</w:t>
      </w:r>
      <w:r>
        <w:rPr>
          <w:rFonts w:hint="eastAsia" w:ascii="仿宋" w:hAnsi="仿宋" w:eastAsia="仿宋" w:cs="仿宋"/>
          <w:sz w:val="32"/>
          <w:szCs w:val="32"/>
          <w:lang w:eastAsia="zh-CN"/>
        </w:rPr>
        <w:t>私自占有</w:t>
      </w:r>
      <w:r>
        <w:rPr>
          <w:rFonts w:hint="eastAsia" w:ascii="仿宋" w:hAnsi="仿宋" w:eastAsia="仿宋" w:cs="仿宋"/>
          <w:sz w:val="32"/>
          <w:szCs w:val="32"/>
        </w:rPr>
        <w:t>物品价值的5-10倍予以处罚。情节严重的移交司法机关处理。</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私自伪造票据套取现金的，按套现金额的5倍予以处罚</w:t>
      </w:r>
      <w:r>
        <w:rPr>
          <w:rFonts w:hint="eastAsia" w:ascii="仿宋" w:hAnsi="仿宋" w:eastAsia="仿宋" w:cs="仿宋"/>
          <w:sz w:val="32"/>
          <w:szCs w:val="32"/>
          <w:lang w:eastAsia="zh-CN"/>
        </w:rPr>
        <w:t>，并视情节调离岗位或辞退处理。</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凡公车私用的，由驾驶员个人承担相关费用并按</w:t>
      </w:r>
      <w:r>
        <w:rPr>
          <w:rFonts w:hint="eastAsia" w:ascii="仿宋" w:hAnsi="仿宋" w:eastAsia="仿宋" w:cs="仿宋"/>
          <w:sz w:val="32"/>
          <w:szCs w:val="32"/>
          <w:lang w:eastAsia="zh-CN"/>
        </w:rPr>
        <w:t>《兰州大学后勤保障部问责办法》</w:t>
      </w:r>
      <w:r>
        <w:rPr>
          <w:rFonts w:hint="eastAsia" w:ascii="仿宋" w:hAnsi="仿宋" w:eastAsia="仿宋" w:cs="仿宋"/>
          <w:sz w:val="32"/>
          <w:szCs w:val="32"/>
        </w:rPr>
        <w:t>严肃处理。</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（二）安全事故类</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1.不按时参加中心组织的车辆安全检查的，每次扣罚200元。</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因个人原因发生机械事故者，按所造成经济损失由当事驾驶员承担。承担金额参考责任事故全部责任比例计算，经济损失金额计算基数为事故直接经济损失。</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超速不满</w:t>
      </w:r>
      <w:r>
        <w:rPr>
          <w:rFonts w:hint="eastAsia" w:ascii="仿宋" w:hAnsi="仿宋" w:eastAsia="仿宋" w:cs="仿宋"/>
          <w:sz w:val="32"/>
          <w:szCs w:val="32"/>
          <w:lang w:val="en-US" w:eastAsia="zh-CN"/>
        </w:rPr>
        <w:t>20%的，扣罚200元；超速20%以上不满50%的，扣罚500元；超速50%以上的，解除用工关系退回劳务派遣公司.</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4.故意掩盖、遮挡车载语音对讲系统或视频监控系统的，扣罚500元。</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发生交通事故瞒报、谎报的，中心内予以通报批评，每次扣罚500元</w:t>
      </w:r>
      <w:r>
        <w:rPr>
          <w:rFonts w:hint="eastAsia" w:ascii="仿宋" w:hAnsi="仿宋" w:eastAsia="仿宋" w:cs="仿宋"/>
          <w:sz w:val="32"/>
          <w:szCs w:val="32"/>
          <w:lang w:eastAsia="zh-CN"/>
        </w:rPr>
        <w:t>，</w:t>
      </w:r>
      <w:r>
        <w:rPr>
          <w:rFonts w:hint="eastAsia" w:ascii="仿宋" w:hAnsi="仿宋" w:eastAsia="仿宋" w:cs="仿宋"/>
          <w:sz w:val="32"/>
          <w:szCs w:val="32"/>
        </w:rPr>
        <w:t>并按</w:t>
      </w:r>
      <w:r>
        <w:rPr>
          <w:rFonts w:hint="eastAsia" w:ascii="仿宋" w:hAnsi="仿宋" w:eastAsia="仿宋" w:cs="仿宋"/>
          <w:sz w:val="32"/>
          <w:szCs w:val="32"/>
          <w:lang w:eastAsia="zh-CN"/>
        </w:rPr>
        <w:t>第八章相应条款补充处理</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其他未尽事项按照《运输服务中心驾驶员月度绩效考核实施暂行办法》执行，两办法有冲突的，以本办法为准。</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hint="eastAsia" w:ascii="仿宋" w:hAnsi="仿宋" w:eastAsia="仿宋"/>
          <w:b/>
          <w:sz w:val="32"/>
          <w:szCs w:val="32"/>
        </w:rPr>
      </w:pPr>
      <w:r>
        <w:rPr>
          <w:rFonts w:hint="eastAsia" w:ascii="仿宋" w:hAnsi="仿宋" w:eastAsia="仿宋"/>
          <w:b/>
          <w:sz w:val="32"/>
          <w:szCs w:val="32"/>
        </w:rPr>
        <w:t>第</w:t>
      </w:r>
      <w:r>
        <w:rPr>
          <w:rFonts w:hint="eastAsia" w:ascii="仿宋" w:hAnsi="仿宋" w:eastAsia="仿宋"/>
          <w:b/>
          <w:sz w:val="32"/>
          <w:szCs w:val="32"/>
          <w:lang w:eastAsia="zh-CN"/>
        </w:rPr>
        <w:t>五十九</w:t>
      </w:r>
      <w:r>
        <w:rPr>
          <w:rFonts w:hint="eastAsia" w:ascii="仿宋" w:hAnsi="仿宋" w:eastAsia="仿宋"/>
          <w:b/>
          <w:sz w:val="32"/>
          <w:szCs w:val="32"/>
        </w:rPr>
        <w:t xml:space="preserve">条 </w:t>
      </w:r>
      <w:r>
        <w:rPr>
          <w:rFonts w:hint="eastAsia" w:ascii="仿宋" w:hAnsi="仿宋" w:eastAsia="仿宋" w:cs="仿宋"/>
          <w:sz w:val="32"/>
          <w:szCs w:val="32"/>
        </w:rPr>
        <w:t>驾驶员</w:t>
      </w:r>
      <w:r>
        <w:rPr>
          <w:rFonts w:hint="eastAsia" w:ascii="仿宋" w:hAnsi="仿宋" w:eastAsia="仿宋" w:cs="仿宋"/>
          <w:sz w:val="32"/>
          <w:szCs w:val="32"/>
          <w:lang w:eastAsia="zh-CN"/>
        </w:rPr>
        <w:t>有不遵守本单位劳动纪律的，多次违章的，服务质量差的</w:t>
      </w:r>
      <w:r>
        <w:rPr>
          <w:rFonts w:hint="eastAsia" w:ascii="仿宋" w:hAnsi="仿宋" w:eastAsia="仿宋" w:cs="仿宋"/>
          <w:sz w:val="32"/>
          <w:szCs w:val="32"/>
        </w:rPr>
        <w:t>，在编员工依据学校和保障部的相关</w:t>
      </w:r>
      <w:r>
        <w:rPr>
          <w:rFonts w:hint="eastAsia" w:ascii="仿宋" w:hAnsi="仿宋" w:eastAsia="仿宋" w:cs="仿宋"/>
          <w:sz w:val="32"/>
          <w:szCs w:val="32"/>
          <w:lang w:eastAsia="zh-CN"/>
        </w:rPr>
        <w:t>规定依法依规处理，拒不改正的调离驾驶员岗位</w:t>
      </w:r>
      <w:r>
        <w:rPr>
          <w:rFonts w:hint="eastAsia" w:ascii="仿宋" w:hAnsi="仿宋" w:eastAsia="仿宋" w:cs="仿宋"/>
          <w:sz w:val="32"/>
          <w:szCs w:val="32"/>
        </w:rPr>
        <w:t>；聘用人员依据劳动合同，给予批评教育直至辞退处理。</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eastAsia="zh-CN"/>
        </w:rPr>
        <w:t>六十</w:t>
      </w:r>
      <w:r>
        <w:rPr>
          <w:rFonts w:hint="eastAsia" w:ascii="仿宋" w:hAnsi="仿宋" w:eastAsia="仿宋"/>
          <w:b/>
          <w:sz w:val="32"/>
          <w:szCs w:val="32"/>
        </w:rPr>
        <w:t>条</w:t>
      </w:r>
      <w:r>
        <w:rPr>
          <w:rFonts w:hint="eastAsia" w:ascii="仿宋" w:hAnsi="仿宋" w:eastAsia="仿宋"/>
          <w:sz w:val="32"/>
          <w:szCs w:val="32"/>
        </w:rPr>
        <w:t xml:space="preserve"> </w:t>
      </w:r>
      <w:r>
        <w:rPr>
          <w:rFonts w:hint="eastAsia" w:ascii="仿宋" w:hAnsi="仿宋" w:eastAsia="仿宋" w:cs="仿宋"/>
          <w:sz w:val="32"/>
          <w:szCs w:val="32"/>
        </w:rPr>
        <w:t>后勤保障部每年对驾驶员进行考核，如考核不合格次年不再续聘。</w:t>
      </w:r>
    </w:p>
    <w:p>
      <w:pPr>
        <w:keepNext w:val="0"/>
        <w:keepLines w:val="0"/>
        <w:pageBreakBefore w:val="0"/>
        <w:kinsoku/>
        <w:wordWrap/>
        <w:overflowPunct/>
        <w:topLinePunct w:val="0"/>
        <w:autoSpaceDE/>
        <w:autoSpaceDN/>
        <w:bidi w:val="0"/>
        <w:spacing w:line="540" w:lineRule="exact"/>
        <w:jc w:val="center"/>
        <w:textAlignment w:val="auto"/>
        <w:outlineLvl w:val="9"/>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十</w:t>
      </w:r>
      <w:r>
        <w:rPr>
          <w:rFonts w:hint="eastAsia" w:ascii="黑体" w:hAnsi="黑体" w:eastAsia="黑体"/>
          <w:sz w:val="32"/>
          <w:szCs w:val="32"/>
        </w:rPr>
        <w:t xml:space="preserve">章   </w:t>
      </w:r>
      <w:r>
        <w:rPr>
          <w:rFonts w:hint="eastAsia" w:ascii="黑体" w:hAnsi="黑体" w:eastAsia="黑体"/>
          <w:sz w:val="32"/>
          <w:szCs w:val="32"/>
          <w:lang w:val="en-US" w:eastAsia="zh-CN"/>
        </w:rPr>
        <w:t xml:space="preserve"> </w:t>
      </w:r>
      <w:r>
        <w:rPr>
          <w:rFonts w:hint="eastAsia" w:ascii="黑体" w:hAnsi="黑体" w:eastAsia="黑体"/>
          <w:sz w:val="32"/>
          <w:szCs w:val="32"/>
        </w:rPr>
        <w:t>附则</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ascii="黑体" w:hAnsi="黑体" w:eastAsia="黑体" w:cs="黑体"/>
          <w:sz w:val="32"/>
          <w:szCs w:val="40"/>
        </w:rPr>
      </w:pPr>
      <w:r>
        <w:rPr>
          <w:rFonts w:hint="eastAsia" w:ascii="仿宋" w:hAnsi="仿宋" w:eastAsia="仿宋"/>
          <w:b/>
          <w:sz w:val="32"/>
          <w:szCs w:val="32"/>
        </w:rPr>
        <w:t>第六十</w:t>
      </w:r>
      <w:r>
        <w:rPr>
          <w:rFonts w:hint="eastAsia" w:ascii="仿宋" w:hAnsi="仿宋" w:eastAsia="仿宋"/>
          <w:b/>
          <w:sz w:val="32"/>
          <w:szCs w:val="32"/>
          <w:lang w:eastAsia="zh-CN"/>
        </w:rPr>
        <w:t>一</w:t>
      </w:r>
      <w:r>
        <w:rPr>
          <w:rFonts w:hint="eastAsia" w:ascii="仿宋" w:hAnsi="仿宋" w:eastAsia="仿宋"/>
          <w:b/>
          <w:sz w:val="32"/>
          <w:szCs w:val="32"/>
        </w:rPr>
        <w:t>条</w:t>
      </w:r>
      <w:r>
        <w:rPr>
          <w:rFonts w:hint="eastAsia" w:ascii="仿宋" w:hAnsi="仿宋" w:eastAsia="仿宋"/>
          <w:sz w:val="32"/>
          <w:szCs w:val="32"/>
        </w:rPr>
        <w:t xml:space="preserve"> </w:t>
      </w:r>
      <w:r>
        <w:rPr>
          <w:rFonts w:hint="eastAsia" w:ascii="仿宋" w:hAnsi="仿宋" w:eastAsia="仿宋" w:cs="仿宋"/>
          <w:sz w:val="32"/>
          <w:szCs w:val="32"/>
        </w:rPr>
        <w:t>本办法自发布之日起施行。</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ascii="仿宋" w:hAnsi="仿宋" w:eastAsia="仿宋" w:cs="仿宋"/>
          <w:sz w:val="32"/>
          <w:szCs w:val="40"/>
        </w:rPr>
      </w:pPr>
      <w:r>
        <w:rPr>
          <w:rFonts w:hint="eastAsia" w:ascii="仿宋" w:hAnsi="仿宋" w:eastAsia="仿宋" w:cs="仿宋"/>
          <w:b/>
          <w:bCs/>
          <w:sz w:val="32"/>
          <w:szCs w:val="32"/>
        </w:rPr>
        <w:t>第六十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 xml:space="preserve">条 </w:t>
      </w:r>
      <w:r>
        <w:rPr>
          <w:rFonts w:hint="eastAsia" w:ascii="仿宋" w:hAnsi="仿宋" w:eastAsia="仿宋" w:cs="仿宋"/>
          <w:sz w:val="32"/>
          <w:szCs w:val="32"/>
        </w:rPr>
        <w:t>本办法</w:t>
      </w:r>
      <w:r>
        <w:rPr>
          <w:rFonts w:hint="eastAsia" w:ascii="仿宋" w:hAnsi="仿宋" w:eastAsia="仿宋" w:cs="仿宋"/>
          <w:sz w:val="32"/>
          <w:szCs w:val="32"/>
          <w:lang w:eastAsia="zh-CN"/>
        </w:rPr>
        <w:t>由</w:t>
      </w:r>
      <w:r>
        <w:rPr>
          <w:rFonts w:hint="eastAsia" w:ascii="仿宋" w:hAnsi="仿宋" w:eastAsia="仿宋" w:cs="仿宋"/>
          <w:sz w:val="32"/>
          <w:szCs w:val="32"/>
        </w:rPr>
        <w:t>后勤保障部</w:t>
      </w:r>
      <w:r>
        <w:rPr>
          <w:rFonts w:hint="eastAsia" w:ascii="仿宋" w:hAnsi="仿宋" w:eastAsia="仿宋" w:cs="仿宋"/>
          <w:sz w:val="32"/>
          <w:szCs w:val="32"/>
          <w:lang w:eastAsia="zh-CN"/>
        </w:rPr>
        <w:t>负责解释</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D31519"/>
    <w:multiLevelType w:val="singleLevel"/>
    <w:tmpl w:val="84D31519"/>
    <w:lvl w:ilvl="0" w:tentative="0">
      <w:start w:val="1"/>
      <w:numFmt w:val="chineseCounting"/>
      <w:suff w:val="nothing"/>
      <w:lvlText w:val="（%1）"/>
      <w:lvlJc w:val="left"/>
      <w:rPr>
        <w:rFonts w:hint="eastAsia"/>
      </w:rPr>
    </w:lvl>
  </w:abstractNum>
  <w:abstractNum w:abstractNumId="1">
    <w:nsid w:val="DD8A1A32"/>
    <w:multiLevelType w:val="singleLevel"/>
    <w:tmpl w:val="DD8A1A32"/>
    <w:lvl w:ilvl="0" w:tentative="0">
      <w:start w:val="1"/>
      <w:numFmt w:val="chineseCounting"/>
      <w:suff w:val="nothing"/>
      <w:lvlText w:val="（%1）"/>
      <w:lvlJc w:val="left"/>
      <w:rPr>
        <w:rFonts w:hint="eastAsia"/>
      </w:rPr>
    </w:lvl>
  </w:abstractNum>
  <w:abstractNum w:abstractNumId="2">
    <w:nsid w:val="71B22749"/>
    <w:multiLevelType w:val="singleLevel"/>
    <w:tmpl w:val="71B22749"/>
    <w:lvl w:ilvl="0" w:tentative="0">
      <w:start w:val="8"/>
      <w:numFmt w:val="chineseCounting"/>
      <w:suff w:val="space"/>
      <w:lvlText w:val="第%1章"/>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6B81"/>
    <w:rsid w:val="0006240D"/>
    <w:rsid w:val="000B6B81"/>
    <w:rsid w:val="001B1306"/>
    <w:rsid w:val="00276C47"/>
    <w:rsid w:val="002E0239"/>
    <w:rsid w:val="0037261D"/>
    <w:rsid w:val="00381330"/>
    <w:rsid w:val="0040317A"/>
    <w:rsid w:val="005D37C0"/>
    <w:rsid w:val="006127D8"/>
    <w:rsid w:val="00721AEB"/>
    <w:rsid w:val="00786CF5"/>
    <w:rsid w:val="007C532C"/>
    <w:rsid w:val="008152C9"/>
    <w:rsid w:val="00865FCB"/>
    <w:rsid w:val="00A304AE"/>
    <w:rsid w:val="00BD3F66"/>
    <w:rsid w:val="00D742EB"/>
    <w:rsid w:val="00E1032D"/>
    <w:rsid w:val="00E92173"/>
    <w:rsid w:val="00E94007"/>
    <w:rsid w:val="00EC2A85"/>
    <w:rsid w:val="00F07788"/>
    <w:rsid w:val="00F26E4D"/>
    <w:rsid w:val="00FD60B3"/>
    <w:rsid w:val="01C873DE"/>
    <w:rsid w:val="01FE1E22"/>
    <w:rsid w:val="032D2213"/>
    <w:rsid w:val="044B7D3F"/>
    <w:rsid w:val="04645214"/>
    <w:rsid w:val="049C06C7"/>
    <w:rsid w:val="04A4624E"/>
    <w:rsid w:val="04E73F15"/>
    <w:rsid w:val="06A25851"/>
    <w:rsid w:val="06F80D65"/>
    <w:rsid w:val="0766422F"/>
    <w:rsid w:val="079B37B8"/>
    <w:rsid w:val="07C91EAD"/>
    <w:rsid w:val="083C7371"/>
    <w:rsid w:val="093E0767"/>
    <w:rsid w:val="0A290869"/>
    <w:rsid w:val="0A30331E"/>
    <w:rsid w:val="0AF41122"/>
    <w:rsid w:val="0B8B4A29"/>
    <w:rsid w:val="0BA91F41"/>
    <w:rsid w:val="0D044CB8"/>
    <w:rsid w:val="0D1D78E7"/>
    <w:rsid w:val="0D6456AB"/>
    <w:rsid w:val="0D751D5E"/>
    <w:rsid w:val="0D9232C5"/>
    <w:rsid w:val="0EC01C9C"/>
    <w:rsid w:val="0F55053A"/>
    <w:rsid w:val="0FC3402E"/>
    <w:rsid w:val="10C408B2"/>
    <w:rsid w:val="124A5B43"/>
    <w:rsid w:val="12B87689"/>
    <w:rsid w:val="12DC2546"/>
    <w:rsid w:val="14425C07"/>
    <w:rsid w:val="14730D71"/>
    <w:rsid w:val="148A0CDD"/>
    <w:rsid w:val="15544F3A"/>
    <w:rsid w:val="15C15C98"/>
    <w:rsid w:val="176E3F94"/>
    <w:rsid w:val="17967A2B"/>
    <w:rsid w:val="17BD4DED"/>
    <w:rsid w:val="1C183CB0"/>
    <w:rsid w:val="1CC20136"/>
    <w:rsid w:val="1D2920DB"/>
    <w:rsid w:val="1D3F7B00"/>
    <w:rsid w:val="1F153D74"/>
    <w:rsid w:val="1F1B79FE"/>
    <w:rsid w:val="1F350786"/>
    <w:rsid w:val="20EA0DC9"/>
    <w:rsid w:val="21180C24"/>
    <w:rsid w:val="21FA1A3B"/>
    <w:rsid w:val="22400D69"/>
    <w:rsid w:val="226C4AFB"/>
    <w:rsid w:val="22AE19BD"/>
    <w:rsid w:val="22B237DD"/>
    <w:rsid w:val="22C0425D"/>
    <w:rsid w:val="23376894"/>
    <w:rsid w:val="239F2320"/>
    <w:rsid w:val="2468646F"/>
    <w:rsid w:val="250F75BE"/>
    <w:rsid w:val="251D45D4"/>
    <w:rsid w:val="2520394A"/>
    <w:rsid w:val="254D1F0C"/>
    <w:rsid w:val="27254B7C"/>
    <w:rsid w:val="27CB558C"/>
    <w:rsid w:val="27F23A2C"/>
    <w:rsid w:val="28357EA0"/>
    <w:rsid w:val="283C0ACC"/>
    <w:rsid w:val="28494095"/>
    <w:rsid w:val="2864673E"/>
    <w:rsid w:val="28D53D08"/>
    <w:rsid w:val="29931F63"/>
    <w:rsid w:val="29BC66BA"/>
    <w:rsid w:val="2A0C3F7B"/>
    <w:rsid w:val="2A327EFE"/>
    <w:rsid w:val="2AAD48F1"/>
    <w:rsid w:val="2C0A2B58"/>
    <w:rsid w:val="2C823D59"/>
    <w:rsid w:val="2CA44703"/>
    <w:rsid w:val="2CB8592A"/>
    <w:rsid w:val="2CD425E2"/>
    <w:rsid w:val="2D1C6901"/>
    <w:rsid w:val="2E0F6B0F"/>
    <w:rsid w:val="2E526E11"/>
    <w:rsid w:val="2EDA0CD5"/>
    <w:rsid w:val="2EF51ED1"/>
    <w:rsid w:val="2EFF78A5"/>
    <w:rsid w:val="2F007C74"/>
    <w:rsid w:val="3000278C"/>
    <w:rsid w:val="31012917"/>
    <w:rsid w:val="310F3976"/>
    <w:rsid w:val="313E08DC"/>
    <w:rsid w:val="31D80391"/>
    <w:rsid w:val="32221E23"/>
    <w:rsid w:val="322B00A4"/>
    <w:rsid w:val="32944AA5"/>
    <w:rsid w:val="32A54946"/>
    <w:rsid w:val="33322204"/>
    <w:rsid w:val="340C79EE"/>
    <w:rsid w:val="348463F6"/>
    <w:rsid w:val="34896943"/>
    <w:rsid w:val="34C358B0"/>
    <w:rsid w:val="35C53FAF"/>
    <w:rsid w:val="36725DEE"/>
    <w:rsid w:val="38605629"/>
    <w:rsid w:val="386766CE"/>
    <w:rsid w:val="394D0690"/>
    <w:rsid w:val="397E33CB"/>
    <w:rsid w:val="3A836764"/>
    <w:rsid w:val="3AE5025D"/>
    <w:rsid w:val="3BCF4E7D"/>
    <w:rsid w:val="3BE2105C"/>
    <w:rsid w:val="3C9435DB"/>
    <w:rsid w:val="3CD225CE"/>
    <w:rsid w:val="3DFF5B87"/>
    <w:rsid w:val="3E897453"/>
    <w:rsid w:val="3EB94641"/>
    <w:rsid w:val="3EC92515"/>
    <w:rsid w:val="3F404DE0"/>
    <w:rsid w:val="3FF41C20"/>
    <w:rsid w:val="400C2AF1"/>
    <w:rsid w:val="40A7430C"/>
    <w:rsid w:val="419A485E"/>
    <w:rsid w:val="41FD2BA5"/>
    <w:rsid w:val="42384E5E"/>
    <w:rsid w:val="42926330"/>
    <w:rsid w:val="43455327"/>
    <w:rsid w:val="442D3ABE"/>
    <w:rsid w:val="44C74B9E"/>
    <w:rsid w:val="45835D8A"/>
    <w:rsid w:val="46252254"/>
    <w:rsid w:val="463C2F0B"/>
    <w:rsid w:val="4657563D"/>
    <w:rsid w:val="46A72D34"/>
    <w:rsid w:val="48DB1001"/>
    <w:rsid w:val="4A8021C3"/>
    <w:rsid w:val="4AB25811"/>
    <w:rsid w:val="4BD140A5"/>
    <w:rsid w:val="4C0D1FCB"/>
    <w:rsid w:val="4D127CE2"/>
    <w:rsid w:val="4D8838AD"/>
    <w:rsid w:val="4DFE72D8"/>
    <w:rsid w:val="4E35075C"/>
    <w:rsid w:val="4E3D07DA"/>
    <w:rsid w:val="4E95171A"/>
    <w:rsid w:val="4EB76E5E"/>
    <w:rsid w:val="50675065"/>
    <w:rsid w:val="506A51A3"/>
    <w:rsid w:val="510104E5"/>
    <w:rsid w:val="51BA2039"/>
    <w:rsid w:val="52500543"/>
    <w:rsid w:val="52EB3416"/>
    <w:rsid w:val="53EF19CA"/>
    <w:rsid w:val="541D1B9D"/>
    <w:rsid w:val="54AC1D95"/>
    <w:rsid w:val="54E21177"/>
    <w:rsid w:val="55A614BC"/>
    <w:rsid w:val="562D42BC"/>
    <w:rsid w:val="56B67317"/>
    <w:rsid w:val="57D256D6"/>
    <w:rsid w:val="59376A34"/>
    <w:rsid w:val="598C588F"/>
    <w:rsid w:val="5A387263"/>
    <w:rsid w:val="5ABB2234"/>
    <w:rsid w:val="5B477006"/>
    <w:rsid w:val="5BEF2482"/>
    <w:rsid w:val="5C42677A"/>
    <w:rsid w:val="5C8D03A3"/>
    <w:rsid w:val="5CC61066"/>
    <w:rsid w:val="5D25357B"/>
    <w:rsid w:val="5DF453EA"/>
    <w:rsid w:val="5E5E4471"/>
    <w:rsid w:val="5E7D7F67"/>
    <w:rsid w:val="603B709A"/>
    <w:rsid w:val="60440B54"/>
    <w:rsid w:val="608D7F98"/>
    <w:rsid w:val="61506020"/>
    <w:rsid w:val="62326477"/>
    <w:rsid w:val="62443020"/>
    <w:rsid w:val="63A1457B"/>
    <w:rsid w:val="643F0F45"/>
    <w:rsid w:val="65174379"/>
    <w:rsid w:val="6530626D"/>
    <w:rsid w:val="6558362B"/>
    <w:rsid w:val="65D91DAA"/>
    <w:rsid w:val="66DA4958"/>
    <w:rsid w:val="683354C1"/>
    <w:rsid w:val="694E1323"/>
    <w:rsid w:val="69A225C8"/>
    <w:rsid w:val="69EF7438"/>
    <w:rsid w:val="6A8E5524"/>
    <w:rsid w:val="6AA30D57"/>
    <w:rsid w:val="6AE10519"/>
    <w:rsid w:val="6AEB5020"/>
    <w:rsid w:val="6BB45C7E"/>
    <w:rsid w:val="6C606943"/>
    <w:rsid w:val="6D8F23F7"/>
    <w:rsid w:val="6DB87DA8"/>
    <w:rsid w:val="6E8B4ACC"/>
    <w:rsid w:val="6F5A5836"/>
    <w:rsid w:val="6F770776"/>
    <w:rsid w:val="70C254D1"/>
    <w:rsid w:val="70D32738"/>
    <w:rsid w:val="70F23E1D"/>
    <w:rsid w:val="719F7807"/>
    <w:rsid w:val="71A01299"/>
    <w:rsid w:val="724062A7"/>
    <w:rsid w:val="75193F27"/>
    <w:rsid w:val="75314E8E"/>
    <w:rsid w:val="753740A1"/>
    <w:rsid w:val="77141860"/>
    <w:rsid w:val="771666B1"/>
    <w:rsid w:val="772F5733"/>
    <w:rsid w:val="77420B35"/>
    <w:rsid w:val="77F16505"/>
    <w:rsid w:val="7A4A5F70"/>
    <w:rsid w:val="7A91151B"/>
    <w:rsid w:val="7AB87C7E"/>
    <w:rsid w:val="7B124F35"/>
    <w:rsid w:val="7B4463FA"/>
    <w:rsid w:val="7C2B2774"/>
    <w:rsid w:val="7CC37DCD"/>
    <w:rsid w:val="7CCF36AF"/>
    <w:rsid w:val="7CED1CAC"/>
    <w:rsid w:val="7D237051"/>
    <w:rsid w:val="7D5C79EC"/>
    <w:rsid w:val="7E177EFD"/>
    <w:rsid w:val="7E1D1891"/>
    <w:rsid w:val="7E981703"/>
    <w:rsid w:val="7ED37158"/>
    <w:rsid w:val="7ED40A93"/>
    <w:rsid w:val="7F2C2701"/>
    <w:rsid w:val="7F6F2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widowControl/>
      <w:tabs>
        <w:tab w:val="left" w:pos="650"/>
      </w:tabs>
      <w:ind w:left="62"/>
      <w:jc w:val="right"/>
    </w:pPr>
    <w:rPr>
      <w:rFonts w:ascii="Arial" w:hAnsi="Arial"/>
      <w:spacing w:val="-5"/>
      <w:kern w:val="0"/>
      <w:sz w:val="28"/>
      <w:szCs w:val="20"/>
    </w:rPr>
  </w:style>
  <w:style w:type="table" w:styleId="5">
    <w:name w:val="Table Grid"/>
    <w:basedOn w:val="4"/>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928</Words>
  <Characters>5293</Characters>
  <Lines>44</Lines>
  <Paragraphs>12</Paragraphs>
  <TotalTime>12</TotalTime>
  <ScaleCrop>false</ScaleCrop>
  <LinksUpToDate>false</LinksUpToDate>
  <CharactersWithSpaces>6209</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家●世界</cp:lastModifiedBy>
  <dcterms:modified xsi:type="dcterms:W3CDTF">2018-12-03T03:09:06Z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