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后勤保障部职工教育培训管理办法</w:t>
      </w:r>
    </w:p>
    <w:p>
      <w:pPr>
        <w:adjustRightInd w:val="0"/>
        <w:snapToGrid w:val="0"/>
        <w:spacing w:line="540" w:lineRule="exact"/>
        <w:jc w:val="center"/>
        <w:rPr>
          <w:rFonts w:ascii="黑体" w:hAnsi="黑体" w:eastAsia="黑体" w:cs="仿宋_GB2312"/>
          <w:bCs/>
          <w:sz w:val="32"/>
          <w:szCs w:val="32"/>
        </w:rPr>
      </w:pPr>
    </w:p>
    <w:p>
      <w:pPr>
        <w:adjustRightInd w:val="0"/>
        <w:snapToGrid w:val="0"/>
        <w:spacing w:line="540" w:lineRule="exact"/>
        <w:jc w:val="center"/>
        <w:rPr>
          <w:rFonts w:ascii="仿宋_GB2312" w:hAnsi="仿宋_GB2312" w:eastAsia="仿宋_GB2312" w:cs="仿宋_GB2312"/>
          <w:sz w:val="32"/>
          <w:szCs w:val="32"/>
        </w:rPr>
      </w:pPr>
      <w:r>
        <w:rPr>
          <w:rFonts w:hint="eastAsia" w:ascii="黑体" w:hAnsi="黑体" w:eastAsia="黑体" w:cs="仿宋_GB2312"/>
          <w:bCs/>
          <w:sz w:val="32"/>
          <w:szCs w:val="32"/>
        </w:rPr>
        <w:t>第一章  总则</w:t>
      </w:r>
    </w:p>
    <w:p>
      <w:pPr>
        <w:adjustRightInd w:val="0"/>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为</w:t>
      </w:r>
      <w:r>
        <w:rPr>
          <w:rFonts w:ascii="仿宋_GB2312" w:hAnsi="仿宋_GB2312" w:eastAsia="仿宋_GB2312" w:cs="仿宋_GB2312"/>
          <w:sz w:val="32"/>
          <w:szCs w:val="32"/>
        </w:rPr>
        <w:t>进一步提高后勤保障部</w:t>
      </w:r>
      <w:r>
        <w:rPr>
          <w:rFonts w:hint="eastAsia" w:ascii="仿宋_GB2312" w:hAnsi="仿宋_GB2312" w:eastAsia="仿宋_GB2312" w:cs="仿宋_GB2312"/>
          <w:sz w:val="32"/>
          <w:szCs w:val="32"/>
        </w:rPr>
        <w:t>职工</w:t>
      </w:r>
      <w:r>
        <w:rPr>
          <w:rFonts w:ascii="仿宋_GB2312" w:hAnsi="仿宋_GB2312" w:eastAsia="仿宋_GB2312" w:cs="仿宋_GB2312"/>
          <w:sz w:val="32"/>
          <w:szCs w:val="32"/>
        </w:rPr>
        <w:t>的整体</w:t>
      </w:r>
      <w:bookmarkStart w:id="0" w:name="_GoBack"/>
      <w:bookmarkEnd w:id="0"/>
      <w:r>
        <w:rPr>
          <w:rFonts w:ascii="仿宋_GB2312" w:hAnsi="仿宋_GB2312" w:eastAsia="仿宋_GB2312" w:cs="仿宋_GB2312"/>
          <w:sz w:val="32"/>
          <w:szCs w:val="32"/>
        </w:rPr>
        <w:t>素质，强化</w:t>
      </w:r>
      <w:r>
        <w:rPr>
          <w:rFonts w:hint="eastAsia" w:ascii="仿宋_GB2312" w:hAnsi="仿宋_GB2312" w:eastAsia="仿宋_GB2312" w:cs="仿宋_GB2312"/>
          <w:sz w:val="32"/>
          <w:szCs w:val="32"/>
        </w:rPr>
        <w:t>教育</w:t>
      </w:r>
      <w:r>
        <w:rPr>
          <w:rFonts w:ascii="仿宋_GB2312" w:hAnsi="仿宋_GB2312" w:eastAsia="仿宋_GB2312" w:cs="仿宋_GB2312"/>
          <w:sz w:val="32"/>
          <w:szCs w:val="32"/>
        </w:rPr>
        <w:t>培训的针对性、时效性，</w:t>
      </w:r>
      <w:r>
        <w:rPr>
          <w:rFonts w:hint="eastAsia" w:ascii="仿宋_GB2312" w:hAnsi="仿宋_GB2312" w:eastAsia="仿宋_GB2312" w:cs="仿宋_GB2312"/>
          <w:sz w:val="32"/>
          <w:szCs w:val="32"/>
        </w:rPr>
        <w:t>切实做好后勤职工教育培训工作，</w:t>
      </w:r>
      <w:r>
        <w:rPr>
          <w:rFonts w:ascii="仿宋_GB2312" w:hAnsi="仿宋_GB2312" w:eastAsia="仿宋_GB2312" w:cs="仿宋_GB2312"/>
          <w:sz w:val="32"/>
          <w:szCs w:val="32"/>
        </w:rPr>
        <w:t>不断加快后勤队伍建设，</w:t>
      </w:r>
      <w:r>
        <w:rPr>
          <w:rFonts w:hint="eastAsia" w:ascii="仿宋_GB2312" w:hAnsi="仿宋_GB2312" w:eastAsia="仿宋_GB2312" w:cs="仿宋_GB2312"/>
          <w:sz w:val="32"/>
          <w:szCs w:val="32"/>
        </w:rPr>
        <w:t>特</w:t>
      </w:r>
      <w:r>
        <w:rPr>
          <w:rFonts w:ascii="仿宋_GB2312" w:hAnsi="仿宋_GB2312" w:eastAsia="仿宋_GB2312" w:cs="仿宋_GB2312"/>
          <w:sz w:val="32"/>
          <w:szCs w:val="32"/>
        </w:rPr>
        <w:t>制定本</w:t>
      </w:r>
      <w:r>
        <w:rPr>
          <w:rFonts w:hint="eastAsia" w:ascii="仿宋_GB2312" w:hAnsi="仿宋_GB2312" w:eastAsia="仿宋_GB2312" w:cs="仿宋_GB2312"/>
          <w:sz w:val="32"/>
          <w:szCs w:val="32"/>
        </w:rPr>
        <w:t>办法</w:t>
      </w:r>
      <w:r>
        <w:rPr>
          <w:rFonts w:ascii="仿宋_GB2312" w:hAnsi="仿宋_GB2312" w:eastAsia="仿宋_GB2312" w:cs="仿宋_GB2312"/>
          <w:sz w:val="32"/>
          <w:szCs w:val="32"/>
        </w:rPr>
        <w:t>。</w:t>
      </w:r>
    </w:p>
    <w:p>
      <w:pPr>
        <w:adjustRightInd w:val="0"/>
        <w:snapToGrid w:val="0"/>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本办法适用于后勤保障部所有在职职工</w:t>
      </w:r>
      <w:r>
        <w:rPr>
          <w:rFonts w:ascii="仿宋_GB2312" w:hAnsi="仿宋_GB2312" w:eastAsia="仿宋_GB2312" w:cs="仿宋_GB2312"/>
          <w:sz w:val="32"/>
          <w:szCs w:val="32"/>
        </w:rPr>
        <w:t>。</w:t>
      </w:r>
    </w:p>
    <w:p>
      <w:pPr>
        <w:adjustRightInd w:val="0"/>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通过</w:t>
      </w:r>
      <w:r>
        <w:rPr>
          <w:rFonts w:ascii="仿宋_GB2312" w:hAnsi="仿宋_GB2312" w:eastAsia="仿宋_GB2312" w:cs="仿宋_GB2312"/>
          <w:sz w:val="32"/>
          <w:szCs w:val="32"/>
        </w:rPr>
        <w:t>培训教育，</w:t>
      </w:r>
      <w:r>
        <w:rPr>
          <w:rFonts w:hint="eastAsia" w:ascii="仿宋_GB2312" w:hAnsi="仿宋_GB2312" w:eastAsia="仿宋_GB2312" w:cs="仿宋_GB2312"/>
          <w:sz w:val="32"/>
          <w:szCs w:val="32"/>
        </w:rPr>
        <w:t>打造一支高素质、高水平，与学校建设相匹配的一流后勤队伍。</w:t>
      </w:r>
    </w:p>
    <w:p>
      <w:pPr>
        <w:adjustRightInd w:val="0"/>
        <w:snapToGrid w:val="0"/>
        <w:spacing w:line="540" w:lineRule="exact"/>
        <w:jc w:val="center"/>
        <w:rPr>
          <w:rFonts w:ascii="黑体" w:hAnsi="黑体" w:eastAsia="黑体" w:cs="仿宋_GB2312"/>
          <w:bCs/>
          <w:sz w:val="32"/>
          <w:szCs w:val="32"/>
        </w:rPr>
      </w:pPr>
      <w:r>
        <w:rPr>
          <w:rFonts w:hint="eastAsia" w:ascii="黑体" w:hAnsi="黑体" w:eastAsia="黑体" w:cs="仿宋_GB2312"/>
          <w:bCs/>
          <w:sz w:val="32"/>
          <w:szCs w:val="32"/>
        </w:rPr>
        <w:t>第二章  培训方式与内容</w:t>
      </w:r>
    </w:p>
    <w:p>
      <w:pPr>
        <w:adjustRightInd w:val="0"/>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培训方式。根据培训对象、培训内容、培训时间等具体情况，采取业余与脱产、集中与分散、内部与外部、岗前与岗中相结合的培训方式，有计划、有组织、有反馈的开展各类培训。</w:t>
      </w:r>
    </w:p>
    <w:p>
      <w:pPr>
        <w:adjustRightInd w:val="0"/>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培训内容。职工培训内容根据后勤发展与工作需要，结合后勤工作具体确定。培训内容包括但不限于以下九个方面：校情和保障部文化；职工思想与职业道德；保障部发展历程和规章制度；安全生产和安全教育；团队协作与团队拓展训练；岗位职能与职责；基本服务礼仪与行业规范；办公基础业务培训；需掌握的其它内容。</w:t>
      </w:r>
    </w:p>
    <w:p>
      <w:pPr>
        <w:adjustRightInd w:val="0"/>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人力资源办公室在</w:t>
      </w:r>
      <w:r>
        <w:rPr>
          <w:rFonts w:ascii="仿宋_GB2312" w:hAnsi="仿宋_GB2312" w:eastAsia="仿宋_GB2312" w:cs="仿宋_GB2312"/>
          <w:sz w:val="32"/>
          <w:szCs w:val="32"/>
        </w:rPr>
        <w:t>后勤保障部范围内</w:t>
      </w:r>
      <w:r>
        <w:rPr>
          <w:rFonts w:hint="eastAsia" w:ascii="仿宋_GB2312" w:hAnsi="仿宋_GB2312" w:eastAsia="仿宋_GB2312" w:cs="仿宋_GB2312"/>
          <w:sz w:val="32"/>
          <w:szCs w:val="32"/>
        </w:rPr>
        <w:t>选聘</w:t>
      </w:r>
      <w:r>
        <w:rPr>
          <w:rFonts w:ascii="仿宋_GB2312" w:hAnsi="仿宋_GB2312" w:eastAsia="仿宋_GB2312" w:cs="仿宋_GB2312"/>
          <w:sz w:val="32"/>
          <w:szCs w:val="32"/>
        </w:rPr>
        <w:t>内训</w:t>
      </w:r>
      <w:r>
        <w:rPr>
          <w:rFonts w:hint="eastAsia" w:ascii="仿宋_GB2312" w:hAnsi="仿宋_GB2312" w:eastAsia="仿宋_GB2312" w:cs="仿宋_GB2312"/>
          <w:sz w:val="32"/>
          <w:szCs w:val="32"/>
        </w:rPr>
        <w:t>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建立内训师队伍，并</w:t>
      </w:r>
      <w:r>
        <w:rPr>
          <w:rFonts w:ascii="仿宋_GB2312" w:hAnsi="仿宋_GB2312" w:eastAsia="仿宋_GB2312" w:cs="仿宋_GB2312"/>
          <w:sz w:val="32"/>
          <w:szCs w:val="32"/>
        </w:rPr>
        <w:t>负责</w:t>
      </w:r>
      <w:r>
        <w:rPr>
          <w:rFonts w:hint="eastAsia" w:ascii="仿宋_GB2312" w:hAnsi="仿宋_GB2312" w:eastAsia="仿宋_GB2312" w:cs="仿宋_GB2312"/>
          <w:sz w:val="32"/>
          <w:szCs w:val="32"/>
        </w:rPr>
        <w:t>统筹管理。内训师负责内训课件的开发并根据安排</w:t>
      </w:r>
      <w:r>
        <w:rPr>
          <w:rFonts w:ascii="仿宋_GB2312" w:hAnsi="仿宋_GB2312" w:eastAsia="仿宋_GB2312" w:cs="仿宋_GB2312"/>
          <w:sz w:val="32"/>
          <w:szCs w:val="32"/>
        </w:rPr>
        <w:t>进行</w:t>
      </w:r>
      <w:r>
        <w:rPr>
          <w:rFonts w:hint="eastAsia" w:ascii="仿宋_GB2312" w:hAnsi="仿宋_GB2312" w:eastAsia="仿宋_GB2312" w:cs="仿宋_GB2312"/>
          <w:sz w:val="32"/>
          <w:szCs w:val="32"/>
        </w:rPr>
        <w:t>授课。</w:t>
      </w:r>
    </w:p>
    <w:p>
      <w:pPr>
        <w:adjustRightInd w:val="0"/>
        <w:snapToGrid w:val="0"/>
        <w:spacing w:line="540" w:lineRule="exact"/>
        <w:jc w:val="center"/>
        <w:rPr>
          <w:rFonts w:ascii="黑体" w:hAnsi="黑体" w:eastAsia="黑体" w:cs="黑体"/>
          <w:sz w:val="32"/>
          <w:szCs w:val="40"/>
        </w:rPr>
      </w:pPr>
      <w:r>
        <w:rPr>
          <w:rFonts w:hint="eastAsia" w:ascii="黑体" w:hAnsi="黑体" w:eastAsia="黑体" w:cs="仿宋_GB2312"/>
          <w:bCs/>
          <w:sz w:val="32"/>
          <w:szCs w:val="32"/>
        </w:rPr>
        <w:t>第三章  培训体系</w:t>
      </w:r>
    </w:p>
    <w:p>
      <w:pPr>
        <w:adjustRightInd w:val="0"/>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结合后勤</w:t>
      </w:r>
      <w:r>
        <w:rPr>
          <w:rFonts w:ascii="仿宋_GB2312" w:hAnsi="仿宋_GB2312" w:eastAsia="仿宋_GB2312" w:cs="仿宋_GB2312"/>
          <w:sz w:val="32"/>
          <w:szCs w:val="32"/>
        </w:rPr>
        <w:t>保障部</w:t>
      </w:r>
      <w:r>
        <w:rPr>
          <w:rFonts w:hint="eastAsia" w:ascii="仿宋_GB2312" w:hAnsi="仿宋_GB2312" w:eastAsia="仿宋_GB2312" w:cs="仿宋_GB2312"/>
          <w:sz w:val="32"/>
          <w:szCs w:val="32"/>
        </w:rPr>
        <w:t>职工的</w:t>
      </w:r>
      <w:r>
        <w:rPr>
          <w:rFonts w:ascii="仿宋_GB2312" w:hAnsi="仿宋_GB2312" w:eastAsia="仿宋_GB2312" w:cs="仿宋_GB2312"/>
          <w:sz w:val="32"/>
          <w:szCs w:val="32"/>
        </w:rPr>
        <w:t>工作实际，按照培训对象</w:t>
      </w:r>
      <w:r>
        <w:rPr>
          <w:rFonts w:hint="eastAsia" w:ascii="仿宋_GB2312" w:hAnsi="仿宋_GB2312" w:eastAsia="仿宋_GB2312" w:cs="仿宋_GB2312"/>
          <w:sz w:val="32"/>
          <w:szCs w:val="32"/>
        </w:rPr>
        <w:t>分类设置培训</w:t>
      </w:r>
      <w:r>
        <w:rPr>
          <w:rFonts w:ascii="仿宋_GB2312" w:hAnsi="仿宋_GB2312" w:eastAsia="仿宋_GB2312" w:cs="仿宋_GB2312"/>
          <w:sz w:val="32"/>
          <w:szCs w:val="32"/>
        </w:rPr>
        <w:t>课程，</w:t>
      </w:r>
      <w:r>
        <w:rPr>
          <w:rFonts w:hint="eastAsia" w:ascii="仿宋_GB2312" w:hAnsi="仿宋_GB2312" w:eastAsia="仿宋_GB2312" w:cs="仿宋_GB2312"/>
          <w:sz w:val="32"/>
          <w:szCs w:val="32"/>
        </w:rPr>
        <w:t>形成</w:t>
      </w:r>
      <w:r>
        <w:rPr>
          <w:rFonts w:ascii="仿宋_GB2312" w:hAnsi="仿宋_GB2312" w:eastAsia="仿宋_GB2312" w:cs="仿宋_GB2312"/>
          <w:sz w:val="32"/>
          <w:szCs w:val="32"/>
        </w:rPr>
        <w:t>管理人员培训、</w:t>
      </w:r>
      <w:r>
        <w:rPr>
          <w:rFonts w:hint="eastAsia" w:ascii="仿宋_GB2312" w:hAnsi="仿宋_GB2312" w:eastAsia="仿宋_GB2312" w:cs="仿宋_GB2312"/>
          <w:sz w:val="32"/>
          <w:szCs w:val="32"/>
        </w:rPr>
        <w:t>职工岗前</w:t>
      </w:r>
      <w:r>
        <w:rPr>
          <w:rFonts w:ascii="仿宋_GB2312" w:hAnsi="仿宋_GB2312" w:eastAsia="仿宋_GB2312" w:cs="仿宋_GB2312"/>
          <w:sz w:val="32"/>
          <w:szCs w:val="32"/>
        </w:rPr>
        <w:t>培训、</w:t>
      </w:r>
      <w:r>
        <w:rPr>
          <w:rFonts w:hint="eastAsia" w:ascii="仿宋_GB2312" w:hAnsi="仿宋_GB2312" w:eastAsia="仿宋_GB2312" w:cs="仿宋_GB2312"/>
          <w:sz w:val="32"/>
          <w:szCs w:val="32"/>
        </w:rPr>
        <w:t>专题</w:t>
      </w:r>
      <w:r>
        <w:rPr>
          <w:rFonts w:ascii="仿宋_GB2312" w:hAnsi="仿宋_GB2312" w:eastAsia="仿宋_GB2312" w:cs="仿宋_GB2312"/>
          <w:sz w:val="32"/>
          <w:szCs w:val="32"/>
        </w:rPr>
        <w:t>培训</w:t>
      </w:r>
      <w:r>
        <w:rPr>
          <w:rFonts w:hint="eastAsia" w:ascii="仿宋_GB2312" w:hAnsi="仿宋_GB2312" w:eastAsia="仿宋_GB2312" w:cs="仿宋_GB2312"/>
          <w:sz w:val="32"/>
          <w:szCs w:val="32"/>
        </w:rPr>
        <w:t>、外派培训四大培训板块</w:t>
      </w:r>
      <w:r>
        <w:rPr>
          <w:rFonts w:ascii="仿宋_GB2312" w:hAnsi="仿宋_GB2312" w:eastAsia="仿宋_GB2312" w:cs="仿宋_GB2312"/>
          <w:sz w:val="32"/>
          <w:szCs w:val="32"/>
        </w:rPr>
        <w:t>，与</w:t>
      </w:r>
      <w:r>
        <w:rPr>
          <w:rFonts w:hint="eastAsia" w:ascii="仿宋_GB2312" w:hAnsi="仿宋_GB2312" w:eastAsia="仿宋_GB2312" w:cs="仿宋_GB2312"/>
          <w:sz w:val="32"/>
          <w:szCs w:val="32"/>
        </w:rPr>
        <w:t>现代</w:t>
      </w:r>
      <w:r>
        <w:rPr>
          <w:rFonts w:ascii="仿宋_GB2312" w:hAnsi="仿宋_GB2312" w:eastAsia="仿宋_GB2312" w:cs="仿宋_GB2312"/>
          <w:sz w:val="32"/>
          <w:szCs w:val="32"/>
        </w:rPr>
        <w:t>学徒制、青年</w:t>
      </w:r>
      <w:r>
        <w:rPr>
          <w:rFonts w:hint="eastAsia" w:ascii="仿宋_GB2312" w:hAnsi="仿宋_GB2312" w:eastAsia="仿宋_GB2312" w:cs="仿宋_GB2312"/>
          <w:sz w:val="32"/>
          <w:szCs w:val="32"/>
        </w:rPr>
        <w:t>职工</w:t>
      </w:r>
      <w:r>
        <w:rPr>
          <w:rFonts w:ascii="仿宋_GB2312" w:hAnsi="仿宋_GB2312" w:eastAsia="仿宋_GB2312" w:cs="仿宋_GB2312"/>
          <w:sz w:val="32"/>
          <w:szCs w:val="32"/>
        </w:rPr>
        <w:t>沙龙</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多种方式</w:t>
      </w:r>
      <w:r>
        <w:rPr>
          <w:rFonts w:hint="eastAsia" w:ascii="仿宋_GB2312" w:hAnsi="仿宋_GB2312" w:eastAsia="仿宋_GB2312" w:cs="仿宋_GB2312"/>
          <w:sz w:val="32"/>
          <w:szCs w:val="32"/>
        </w:rPr>
        <w:t>结合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共同形成</w:t>
      </w:r>
      <w:r>
        <w:rPr>
          <w:rFonts w:ascii="仿宋_GB2312" w:hAnsi="仿宋_GB2312" w:eastAsia="仿宋_GB2312" w:cs="仿宋_GB2312"/>
          <w:sz w:val="32"/>
          <w:szCs w:val="32"/>
        </w:rPr>
        <w:t>后勤保障部培训</w:t>
      </w:r>
      <w:r>
        <w:rPr>
          <w:rFonts w:hint="eastAsia" w:ascii="仿宋_GB2312" w:hAnsi="仿宋_GB2312" w:eastAsia="仿宋_GB2312" w:cs="仿宋_GB2312"/>
          <w:sz w:val="32"/>
          <w:szCs w:val="32"/>
        </w:rPr>
        <w:t>体系</w:t>
      </w:r>
      <w:r>
        <w:rPr>
          <w:rFonts w:ascii="仿宋_GB2312" w:hAnsi="仿宋_GB2312" w:eastAsia="仿宋_GB2312" w:cs="仿宋_GB2312"/>
          <w:sz w:val="32"/>
          <w:szCs w:val="32"/>
        </w:rPr>
        <w:t>。</w:t>
      </w:r>
    </w:p>
    <w:p>
      <w:pPr>
        <w:adjustRightInd w:val="0"/>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楷体_GB2312" w:hAnsi="仿宋_GB2312" w:eastAsia="楷体_GB2312" w:cs="仿宋_GB2312"/>
          <w:b/>
          <w:sz w:val="32"/>
          <w:szCs w:val="32"/>
        </w:rPr>
        <w:t xml:space="preserve"> </w:t>
      </w:r>
      <w:r>
        <w:rPr>
          <w:rFonts w:hint="eastAsia" w:ascii="仿宋_GB2312" w:hAnsi="仿宋_GB2312" w:eastAsia="仿宋_GB2312" w:cs="仿宋_GB2312"/>
          <w:sz w:val="32"/>
          <w:szCs w:val="32"/>
        </w:rPr>
        <w:t>管理</w:t>
      </w:r>
      <w:r>
        <w:rPr>
          <w:rFonts w:ascii="仿宋_GB2312" w:hAnsi="仿宋_GB2312" w:eastAsia="仿宋_GB2312" w:cs="仿宋_GB2312"/>
          <w:sz w:val="32"/>
          <w:szCs w:val="32"/>
        </w:rPr>
        <w:t>人员培训为专题</w:t>
      </w:r>
      <w:r>
        <w:rPr>
          <w:rFonts w:hint="eastAsia" w:ascii="仿宋_GB2312" w:hAnsi="仿宋_GB2312" w:eastAsia="仿宋_GB2312" w:cs="仿宋_GB2312"/>
          <w:sz w:val="32"/>
          <w:szCs w:val="32"/>
        </w:rPr>
        <w:t>集中</w:t>
      </w:r>
      <w:r>
        <w:rPr>
          <w:rFonts w:ascii="仿宋_GB2312" w:hAnsi="仿宋_GB2312" w:eastAsia="仿宋_GB2312" w:cs="仿宋_GB2312"/>
          <w:sz w:val="32"/>
          <w:szCs w:val="32"/>
        </w:rPr>
        <w:t>培训</w:t>
      </w:r>
      <w:r>
        <w:rPr>
          <w:rFonts w:hint="eastAsia" w:ascii="仿宋_GB2312" w:hAnsi="仿宋_GB2312" w:eastAsia="仿宋_GB2312" w:cs="仿宋_GB2312"/>
          <w:sz w:val="32"/>
          <w:szCs w:val="32"/>
        </w:rPr>
        <w:t>，主要</w:t>
      </w:r>
      <w:r>
        <w:rPr>
          <w:rFonts w:ascii="仿宋_GB2312" w:hAnsi="仿宋_GB2312" w:eastAsia="仿宋_GB2312" w:cs="仿宋_GB2312"/>
          <w:sz w:val="32"/>
          <w:szCs w:val="32"/>
        </w:rPr>
        <w:t>针对专责及以上管理人员。</w:t>
      </w:r>
      <w:r>
        <w:rPr>
          <w:rFonts w:hint="eastAsia" w:ascii="仿宋_GB2312" w:hAnsi="仿宋_GB2312" w:eastAsia="仿宋_GB2312" w:cs="仿宋_GB2312"/>
          <w:sz w:val="32"/>
          <w:szCs w:val="32"/>
        </w:rPr>
        <w:t>由人力资源办公室</w:t>
      </w:r>
      <w:r>
        <w:rPr>
          <w:rFonts w:ascii="仿宋_GB2312" w:hAnsi="仿宋_GB2312" w:eastAsia="仿宋_GB2312" w:cs="仿宋_GB2312"/>
          <w:sz w:val="32"/>
          <w:szCs w:val="32"/>
        </w:rPr>
        <w:t>据</w:t>
      </w:r>
      <w:r>
        <w:rPr>
          <w:rFonts w:hint="eastAsia" w:ascii="仿宋_GB2312" w:hAnsi="仿宋_GB2312" w:eastAsia="仿宋_GB2312" w:cs="仿宋_GB2312"/>
          <w:sz w:val="32"/>
          <w:szCs w:val="32"/>
        </w:rPr>
        <w:t>当年</w:t>
      </w:r>
      <w:r>
        <w:rPr>
          <w:rFonts w:ascii="仿宋_GB2312" w:hAnsi="仿宋_GB2312" w:eastAsia="仿宋_GB2312" w:cs="仿宋_GB2312"/>
          <w:sz w:val="32"/>
          <w:szCs w:val="32"/>
        </w:rPr>
        <w:t>工作规划、管理人员</w:t>
      </w:r>
      <w:r>
        <w:rPr>
          <w:rFonts w:hint="eastAsia" w:ascii="仿宋_GB2312" w:hAnsi="仿宋_GB2312" w:eastAsia="仿宋_GB2312" w:cs="仿宋_GB2312"/>
          <w:sz w:val="32"/>
          <w:szCs w:val="32"/>
        </w:rPr>
        <w:t>综合</w:t>
      </w:r>
      <w:r>
        <w:rPr>
          <w:rFonts w:ascii="仿宋_GB2312" w:hAnsi="仿宋_GB2312" w:eastAsia="仿宋_GB2312" w:cs="仿宋_GB2312"/>
          <w:sz w:val="32"/>
          <w:szCs w:val="32"/>
        </w:rPr>
        <w:t>能力素质情况、</w:t>
      </w:r>
      <w:r>
        <w:rPr>
          <w:rFonts w:hint="eastAsia" w:ascii="仿宋_GB2312" w:hAnsi="仿宋_GB2312" w:eastAsia="仿宋_GB2312" w:cs="仿宋_GB2312"/>
          <w:sz w:val="32"/>
          <w:szCs w:val="32"/>
        </w:rPr>
        <w:t>各</w:t>
      </w:r>
      <w:r>
        <w:rPr>
          <w:rFonts w:ascii="仿宋_GB2312" w:hAnsi="仿宋_GB2312" w:eastAsia="仿宋_GB2312" w:cs="仿宋_GB2312"/>
          <w:sz w:val="32"/>
          <w:szCs w:val="32"/>
        </w:rPr>
        <w:t>管理</w:t>
      </w:r>
      <w:r>
        <w:rPr>
          <w:rFonts w:hint="eastAsia" w:ascii="仿宋_GB2312" w:hAnsi="仿宋_GB2312" w:eastAsia="仿宋_GB2312" w:cs="仿宋_GB2312"/>
          <w:sz w:val="32"/>
          <w:szCs w:val="32"/>
        </w:rPr>
        <w:t>岗位职能定位，围绕后勤保障部的组织需求、岗位职责需求和个人发展需求统一组织。原则</w:t>
      </w:r>
      <w:r>
        <w:rPr>
          <w:rFonts w:ascii="仿宋_GB2312" w:hAnsi="仿宋_GB2312" w:eastAsia="仿宋_GB2312" w:cs="仿宋_GB2312"/>
          <w:sz w:val="32"/>
          <w:szCs w:val="32"/>
        </w:rPr>
        <w:t>上每学期</w:t>
      </w:r>
      <w:r>
        <w:rPr>
          <w:rFonts w:hint="eastAsia" w:ascii="仿宋_GB2312" w:hAnsi="仿宋_GB2312" w:eastAsia="仿宋_GB2312" w:cs="仿宋_GB2312"/>
          <w:sz w:val="32"/>
          <w:szCs w:val="32"/>
        </w:rPr>
        <w:t>组织一期。</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培训要求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管理人员需</w:t>
      </w:r>
      <w:r>
        <w:rPr>
          <w:rFonts w:ascii="仿宋_GB2312" w:hAnsi="仿宋_GB2312" w:eastAsia="仿宋_GB2312" w:cs="仿宋_GB2312"/>
          <w:sz w:val="32"/>
          <w:szCs w:val="32"/>
        </w:rPr>
        <w:t>按时参加培训</w:t>
      </w:r>
      <w:r>
        <w:rPr>
          <w:rFonts w:hint="eastAsia" w:ascii="仿宋_GB2312" w:hAnsi="仿宋_GB2312" w:eastAsia="仿宋_GB2312" w:cs="仿宋_GB2312"/>
          <w:sz w:val="32"/>
          <w:szCs w:val="32"/>
        </w:rPr>
        <w:t>，确因</w:t>
      </w:r>
      <w:r>
        <w:rPr>
          <w:rFonts w:ascii="仿宋_GB2312" w:hAnsi="仿宋_GB2312" w:eastAsia="仿宋_GB2312" w:cs="仿宋_GB2312"/>
          <w:sz w:val="32"/>
          <w:szCs w:val="32"/>
        </w:rPr>
        <w:t>工作需要无法参加的，请假时间不得少于总培训时间的四分之一</w:t>
      </w:r>
      <w:r>
        <w:rPr>
          <w:rFonts w:hint="eastAsia" w:ascii="仿宋_GB2312" w:hAnsi="仿宋_GB2312" w:eastAsia="仿宋_GB2312" w:cs="仿宋_GB2312"/>
          <w:sz w:val="32"/>
          <w:szCs w:val="32"/>
        </w:rPr>
        <w:t>。</w:t>
      </w:r>
    </w:p>
    <w:p>
      <w:pPr>
        <w:adjustRightInd w:val="0"/>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楷体_GB2312" w:hAnsi="仿宋_GB2312" w:eastAsia="楷体_GB2312" w:cs="仿宋_GB2312"/>
          <w:b/>
          <w:sz w:val="32"/>
          <w:szCs w:val="32"/>
        </w:rPr>
        <w:t xml:space="preserve"> </w:t>
      </w:r>
      <w:r>
        <w:rPr>
          <w:rFonts w:hint="eastAsia" w:ascii="仿宋_GB2312" w:hAnsi="仿宋_GB2312" w:eastAsia="仿宋_GB2312" w:cs="仿宋_GB2312"/>
          <w:sz w:val="32"/>
          <w:szCs w:val="32"/>
        </w:rPr>
        <w:t>岗前培训</w:t>
      </w:r>
      <w:r>
        <w:rPr>
          <w:rFonts w:ascii="仿宋_GB2312" w:hAnsi="仿宋_GB2312" w:eastAsia="仿宋_GB2312" w:cs="仿宋_GB2312"/>
          <w:sz w:val="32"/>
          <w:szCs w:val="32"/>
        </w:rPr>
        <w:t>按照培训对象分为</w:t>
      </w:r>
      <w:r>
        <w:rPr>
          <w:rFonts w:hint="eastAsia" w:ascii="仿宋_GB2312" w:hAnsi="仿宋_GB2312" w:eastAsia="仿宋_GB2312" w:cs="仿宋_GB2312"/>
          <w:sz w:val="32"/>
          <w:szCs w:val="32"/>
        </w:rPr>
        <w:t>非一线职工培训</w:t>
      </w:r>
      <w:r>
        <w:rPr>
          <w:rFonts w:ascii="仿宋_GB2312" w:hAnsi="仿宋_GB2312" w:eastAsia="仿宋_GB2312" w:cs="仿宋_GB2312"/>
          <w:sz w:val="32"/>
          <w:szCs w:val="32"/>
        </w:rPr>
        <w:t>和一线</w:t>
      </w:r>
      <w:r>
        <w:rPr>
          <w:rFonts w:hint="eastAsia" w:ascii="仿宋_GB2312" w:hAnsi="仿宋_GB2312" w:eastAsia="仿宋_GB2312" w:cs="仿宋_GB2312"/>
          <w:sz w:val="32"/>
          <w:szCs w:val="32"/>
        </w:rPr>
        <w:t>职工培训</w:t>
      </w:r>
      <w:r>
        <w:rPr>
          <w:rFonts w:ascii="仿宋_GB2312" w:hAnsi="仿宋_GB2312" w:eastAsia="仿宋_GB2312" w:cs="仿宋_GB2312"/>
          <w:sz w:val="32"/>
          <w:szCs w:val="32"/>
        </w:rPr>
        <w:t>两类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由</w:t>
      </w:r>
      <w:r>
        <w:rPr>
          <w:rFonts w:hint="eastAsia" w:ascii="仿宋_GB2312" w:hAnsi="仿宋_GB2312" w:eastAsia="仿宋_GB2312" w:cs="仿宋_GB2312"/>
          <w:sz w:val="32"/>
          <w:szCs w:val="32"/>
        </w:rPr>
        <w:t>人力资源办公室和用人部门共同组织。非一线</w:t>
      </w:r>
      <w:r>
        <w:rPr>
          <w:rFonts w:ascii="仿宋_GB2312" w:hAnsi="仿宋_GB2312" w:eastAsia="仿宋_GB2312" w:cs="仿宋_GB2312"/>
          <w:sz w:val="32"/>
          <w:szCs w:val="32"/>
        </w:rPr>
        <w:t>职工岗前培训</w:t>
      </w:r>
      <w:r>
        <w:rPr>
          <w:rFonts w:hint="eastAsia" w:ascii="仿宋_GB2312" w:hAnsi="仿宋_GB2312" w:eastAsia="仿宋_GB2312" w:cs="仿宋_GB2312"/>
          <w:sz w:val="32"/>
          <w:szCs w:val="32"/>
        </w:rPr>
        <w:t>原则</w:t>
      </w:r>
      <w:r>
        <w:rPr>
          <w:rFonts w:ascii="仿宋_GB2312" w:hAnsi="仿宋_GB2312" w:eastAsia="仿宋_GB2312" w:cs="仿宋_GB2312"/>
          <w:sz w:val="32"/>
          <w:szCs w:val="32"/>
        </w:rPr>
        <w:t>上</w:t>
      </w:r>
      <w:r>
        <w:rPr>
          <w:rFonts w:hint="eastAsia" w:ascii="仿宋_GB2312" w:hAnsi="仿宋_GB2312" w:eastAsia="仿宋_GB2312" w:cs="仿宋_GB2312"/>
          <w:sz w:val="32"/>
          <w:szCs w:val="32"/>
        </w:rPr>
        <w:t>由人力资源办公室</w:t>
      </w:r>
      <w:r>
        <w:rPr>
          <w:rFonts w:ascii="仿宋_GB2312" w:hAnsi="仿宋_GB2312" w:eastAsia="仿宋_GB2312" w:cs="仿宋_GB2312"/>
          <w:sz w:val="32"/>
          <w:szCs w:val="32"/>
        </w:rPr>
        <w:t>每年组织一期；一线职工岗前培训原则上</w:t>
      </w:r>
      <w:r>
        <w:rPr>
          <w:rFonts w:hint="eastAsia" w:ascii="仿宋_GB2312" w:hAnsi="仿宋_GB2312" w:eastAsia="仿宋_GB2312" w:cs="仿宋_GB2312"/>
          <w:sz w:val="32"/>
          <w:szCs w:val="32"/>
        </w:rPr>
        <w:t>由人力资源办公室</w:t>
      </w:r>
      <w:r>
        <w:rPr>
          <w:rFonts w:ascii="仿宋_GB2312" w:hAnsi="仿宋_GB2312" w:eastAsia="仿宋_GB2312" w:cs="仿宋_GB2312"/>
          <w:sz w:val="32"/>
          <w:szCs w:val="32"/>
        </w:rPr>
        <w:t>每</w:t>
      </w:r>
      <w:r>
        <w:rPr>
          <w:rFonts w:hint="eastAsia" w:ascii="仿宋_GB2312" w:hAnsi="仿宋_GB2312" w:eastAsia="仿宋_GB2312" w:cs="仿宋_GB2312"/>
          <w:sz w:val="32"/>
          <w:szCs w:val="32"/>
        </w:rPr>
        <w:t>季度</w:t>
      </w:r>
      <w:r>
        <w:rPr>
          <w:rFonts w:ascii="仿宋_GB2312" w:hAnsi="仿宋_GB2312" w:eastAsia="仿宋_GB2312" w:cs="仿宋_GB2312"/>
          <w:sz w:val="32"/>
          <w:szCs w:val="32"/>
        </w:rPr>
        <w:t>组织一期</w:t>
      </w:r>
      <w:r>
        <w:rPr>
          <w:rFonts w:hint="eastAsia" w:ascii="仿宋_GB2312" w:hAnsi="仿宋_GB2312" w:eastAsia="仿宋_GB2312" w:cs="仿宋_GB2312"/>
          <w:sz w:val="32"/>
          <w:szCs w:val="32"/>
        </w:rPr>
        <w:t>，用人部门可按照新入职职工岗位要求随时安排培训。</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w:t>
      </w:r>
      <w:r>
        <w:rPr>
          <w:rFonts w:ascii="仿宋_GB2312" w:hAnsi="仿宋_GB2312" w:eastAsia="仿宋_GB2312" w:cs="仿宋_GB2312"/>
          <w:sz w:val="32"/>
          <w:szCs w:val="32"/>
        </w:rPr>
        <w:t>内容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人力资源办公室根据工作规划，围绕后勤保障部</w:t>
      </w:r>
      <w:r>
        <w:rPr>
          <w:rFonts w:hint="eastAsia" w:ascii="仿宋_GB2312" w:hAnsi="仿宋_GB2312" w:eastAsia="仿宋_GB2312" w:cs="仿宋_GB2312"/>
          <w:sz w:val="32"/>
          <w:szCs w:val="32"/>
        </w:rPr>
        <w:t>发展</w:t>
      </w:r>
      <w:r>
        <w:rPr>
          <w:rFonts w:ascii="仿宋_GB2312" w:hAnsi="仿宋_GB2312" w:eastAsia="仿宋_GB2312" w:cs="仿宋_GB2312"/>
          <w:sz w:val="32"/>
          <w:szCs w:val="32"/>
        </w:rPr>
        <w:t>历程</w:t>
      </w:r>
      <w:r>
        <w:rPr>
          <w:rFonts w:hint="eastAsia" w:ascii="仿宋_GB2312" w:hAnsi="仿宋_GB2312" w:eastAsia="仿宋_GB2312" w:cs="仿宋_GB2312"/>
          <w:sz w:val="32"/>
          <w:szCs w:val="32"/>
        </w:rPr>
        <w:t>、规章制度、部门</w:t>
      </w:r>
      <w:r>
        <w:rPr>
          <w:rFonts w:ascii="仿宋_GB2312" w:hAnsi="仿宋_GB2312" w:eastAsia="仿宋_GB2312" w:cs="仿宋_GB2312"/>
          <w:sz w:val="32"/>
          <w:szCs w:val="32"/>
        </w:rPr>
        <w:t>职责、工作规范、</w:t>
      </w:r>
      <w:r>
        <w:rPr>
          <w:rFonts w:hint="eastAsia" w:ascii="仿宋_GB2312" w:hAnsi="仿宋_GB2312" w:eastAsia="仿宋_GB2312" w:cs="仿宋_GB2312"/>
          <w:sz w:val="32"/>
          <w:szCs w:val="32"/>
        </w:rPr>
        <w:t>安全</w:t>
      </w:r>
      <w:r>
        <w:rPr>
          <w:rFonts w:ascii="仿宋_GB2312" w:hAnsi="仿宋_GB2312" w:eastAsia="仿宋_GB2312" w:cs="仿宋_GB2312"/>
          <w:sz w:val="32"/>
          <w:szCs w:val="32"/>
        </w:rPr>
        <w:t>生产、</w:t>
      </w:r>
      <w:r>
        <w:rPr>
          <w:rFonts w:hint="eastAsia" w:ascii="仿宋_GB2312" w:hAnsi="仿宋_GB2312" w:eastAsia="仿宋_GB2312" w:cs="仿宋_GB2312"/>
          <w:sz w:val="32"/>
          <w:szCs w:val="32"/>
        </w:rPr>
        <w:t>职业</w:t>
      </w:r>
      <w:r>
        <w:rPr>
          <w:rFonts w:ascii="仿宋_GB2312" w:hAnsi="仿宋_GB2312" w:eastAsia="仿宋_GB2312" w:cs="仿宋_GB2312"/>
          <w:sz w:val="32"/>
          <w:szCs w:val="32"/>
        </w:rPr>
        <w:t>道德、办公技能等</w:t>
      </w:r>
      <w:r>
        <w:rPr>
          <w:rFonts w:hint="eastAsia" w:ascii="仿宋_GB2312" w:hAnsi="仿宋_GB2312" w:eastAsia="仿宋_GB2312" w:cs="仿宋_GB2312"/>
          <w:sz w:val="32"/>
          <w:szCs w:val="32"/>
        </w:rPr>
        <w:t>进行</w:t>
      </w:r>
      <w:r>
        <w:rPr>
          <w:rFonts w:ascii="仿宋_GB2312" w:hAnsi="仿宋_GB2312" w:eastAsia="仿宋_GB2312" w:cs="仿宋_GB2312"/>
          <w:sz w:val="32"/>
          <w:szCs w:val="32"/>
        </w:rPr>
        <w:t>制定。</w:t>
      </w:r>
      <w:r>
        <w:rPr>
          <w:rFonts w:hint="eastAsia" w:ascii="仿宋_GB2312" w:hAnsi="仿宋_GB2312" w:eastAsia="仿宋_GB2312" w:cs="仿宋_GB2312"/>
          <w:sz w:val="32"/>
          <w:szCs w:val="32"/>
        </w:rPr>
        <w:t>用人部门根据其岗位职责、工作规范、工作标准、安全生产等内容进行培训。</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培训要求</w:t>
      </w:r>
      <w:r>
        <w:rPr>
          <w:rFonts w:ascii="仿宋_GB2312" w:hAnsi="仿宋_GB2312" w:eastAsia="仿宋_GB2312" w:cs="仿宋_GB2312"/>
          <w:sz w:val="32"/>
          <w:szCs w:val="32"/>
        </w:rPr>
        <w:t>：</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全体新入职职工均需参加岗前培训，任何部门和个人，不得以任何借口拒绝参加培训；确因情况特殊不能按期参加人力资源办公室所组织的培训，需提前书面请假并说明理由，并安排其他时间参加培训。</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新入职职工须参加用人部门所组织的岗前培训，方可上岗。</w:t>
      </w:r>
    </w:p>
    <w:p>
      <w:pPr>
        <w:adjustRightInd w:val="0"/>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楷体_GB2312" w:hAnsi="仿宋_GB2312" w:eastAsia="楷体_GB2312" w:cs="仿宋_GB2312"/>
          <w:b/>
          <w:sz w:val="32"/>
          <w:szCs w:val="32"/>
        </w:rPr>
        <w:t xml:space="preserve"> </w:t>
      </w:r>
      <w:r>
        <w:rPr>
          <w:rFonts w:hint="eastAsia" w:ascii="仿宋_GB2312" w:hAnsi="仿宋_GB2312" w:eastAsia="仿宋_GB2312" w:cs="仿宋_GB2312"/>
          <w:sz w:val="32"/>
          <w:szCs w:val="32"/>
        </w:rPr>
        <w:t>专题</w:t>
      </w:r>
      <w:r>
        <w:rPr>
          <w:rFonts w:ascii="仿宋_GB2312" w:hAnsi="仿宋_GB2312" w:eastAsia="仿宋_GB2312" w:cs="仿宋_GB2312"/>
          <w:sz w:val="32"/>
          <w:szCs w:val="32"/>
        </w:rPr>
        <w:t>培训分为保障部层面与各部门内部层面，分别根据</w:t>
      </w:r>
      <w:r>
        <w:rPr>
          <w:rFonts w:hint="eastAsia" w:ascii="仿宋_GB2312" w:hAnsi="仿宋_GB2312" w:eastAsia="仿宋_GB2312" w:cs="仿宋_GB2312"/>
          <w:sz w:val="32"/>
          <w:szCs w:val="32"/>
        </w:rPr>
        <w:t>不同</w:t>
      </w:r>
      <w:r>
        <w:rPr>
          <w:rFonts w:ascii="仿宋_GB2312" w:hAnsi="仿宋_GB2312" w:eastAsia="仿宋_GB2312" w:cs="仿宋_GB2312"/>
          <w:sz w:val="32"/>
          <w:szCs w:val="32"/>
        </w:rPr>
        <w:t>时期重点工作任务制定。</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w:t>
      </w:r>
      <w:r>
        <w:rPr>
          <w:rFonts w:ascii="仿宋_GB2312" w:hAnsi="仿宋_GB2312" w:eastAsia="仿宋_GB2312" w:cs="仿宋_GB2312"/>
          <w:sz w:val="32"/>
          <w:szCs w:val="32"/>
        </w:rPr>
        <w:t>组织：保障部层面专题培训由</w:t>
      </w:r>
      <w:r>
        <w:rPr>
          <w:rFonts w:hint="eastAsia" w:ascii="仿宋_GB2312" w:hAnsi="仿宋_GB2312" w:eastAsia="仿宋_GB2312" w:cs="仿宋_GB2312"/>
          <w:sz w:val="32"/>
          <w:szCs w:val="32"/>
        </w:rPr>
        <w:t>人力</w:t>
      </w:r>
      <w:r>
        <w:rPr>
          <w:rFonts w:ascii="仿宋_GB2312" w:hAnsi="仿宋_GB2312" w:eastAsia="仿宋_GB2312" w:cs="仿宋_GB2312"/>
          <w:sz w:val="32"/>
          <w:szCs w:val="32"/>
        </w:rPr>
        <w:t>资源办公室统一组织</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原则上每月组织一期；各部门内部层面专题培训由各部门根据工作安排自行组织，原则上每月至少组织一期。</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培训内容：保障部</w:t>
      </w:r>
      <w:r>
        <w:rPr>
          <w:rFonts w:ascii="仿宋_GB2312" w:hAnsi="仿宋_GB2312" w:eastAsia="仿宋_GB2312" w:cs="仿宋_GB2312"/>
          <w:sz w:val="32"/>
          <w:szCs w:val="32"/>
        </w:rPr>
        <w:t>层面专题培训</w:t>
      </w:r>
      <w:r>
        <w:rPr>
          <w:rFonts w:hint="eastAsia" w:ascii="仿宋_GB2312" w:hAnsi="仿宋_GB2312" w:eastAsia="仿宋_GB2312" w:cs="仿宋_GB2312"/>
          <w:sz w:val="32"/>
          <w:szCs w:val="32"/>
        </w:rPr>
        <w:t>由</w:t>
      </w:r>
      <w:r>
        <w:rPr>
          <w:rFonts w:ascii="仿宋_GB2312" w:hAnsi="仿宋_GB2312" w:eastAsia="仿宋_GB2312" w:cs="仿宋_GB2312"/>
          <w:sz w:val="32"/>
          <w:szCs w:val="32"/>
        </w:rPr>
        <w:t>人力资源办公室</w:t>
      </w:r>
      <w:r>
        <w:rPr>
          <w:rFonts w:hint="eastAsia" w:ascii="仿宋_GB2312" w:hAnsi="仿宋_GB2312" w:eastAsia="仿宋_GB2312" w:cs="仿宋_GB2312"/>
          <w:sz w:val="32"/>
          <w:szCs w:val="32"/>
        </w:rPr>
        <w:t>围绕工作</w:t>
      </w:r>
      <w:r>
        <w:rPr>
          <w:rFonts w:ascii="仿宋_GB2312" w:hAnsi="仿宋_GB2312" w:eastAsia="仿宋_GB2312" w:cs="仿宋_GB2312"/>
          <w:sz w:val="32"/>
          <w:szCs w:val="32"/>
        </w:rPr>
        <w:t>重点</w:t>
      </w:r>
      <w:r>
        <w:rPr>
          <w:rFonts w:hint="eastAsia" w:ascii="仿宋_GB2312" w:hAnsi="仿宋_GB2312" w:eastAsia="仿宋_GB2312" w:cs="仿宋_GB2312"/>
          <w:sz w:val="32"/>
          <w:szCs w:val="32"/>
        </w:rPr>
        <w:t>、职工在本职工作上所应具备的专业知识、技能技巧等进行</w:t>
      </w:r>
      <w:r>
        <w:rPr>
          <w:rFonts w:ascii="仿宋_GB2312" w:hAnsi="仿宋_GB2312" w:eastAsia="仿宋_GB2312" w:cs="仿宋_GB2312"/>
          <w:sz w:val="32"/>
          <w:szCs w:val="32"/>
        </w:rPr>
        <w:t>制定</w:t>
      </w:r>
      <w:r>
        <w:rPr>
          <w:rFonts w:hint="eastAsia" w:ascii="仿宋_GB2312" w:hAnsi="仿宋_GB2312" w:eastAsia="仿宋_GB2312" w:cs="仿宋_GB2312"/>
          <w:sz w:val="32"/>
          <w:szCs w:val="32"/>
        </w:rPr>
        <w:t>。各部门</w:t>
      </w:r>
      <w:r>
        <w:rPr>
          <w:rFonts w:ascii="仿宋_GB2312" w:hAnsi="仿宋_GB2312" w:eastAsia="仿宋_GB2312" w:cs="仿宋_GB2312"/>
          <w:sz w:val="32"/>
          <w:szCs w:val="32"/>
        </w:rPr>
        <w:t>内部层面专题培训</w:t>
      </w:r>
      <w:r>
        <w:rPr>
          <w:rFonts w:hint="eastAsia" w:ascii="仿宋_GB2312" w:hAnsi="仿宋_GB2312" w:eastAsia="仿宋_GB2312" w:cs="仿宋_GB2312"/>
          <w:sz w:val="32"/>
          <w:szCs w:val="32"/>
        </w:rPr>
        <w:t>由</w:t>
      </w:r>
      <w:r>
        <w:rPr>
          <w:rFonts w:ascii="仿宋_GB2312" w:hAnsi="仿宋_GB2312" w:eastAsia="仿宋_GB2312" w:cs="仿宋_GB2312"/>
          <w:sz w:val="32"/>
          <w:szCs w:val="32"/>
        </w:rPr>
        <w:t>各部门围绕</w:t>
      </w: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工作特点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技能需求等进行制定。</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培训要求</w:t>
      </w:r>
      <w:r>
        <w:rPr>
          <w:rFonts w:ascii="仿宋_GB2312" w:hAnsi="仿宋_GB2312" w:eastAsia="仿宋_GB2312" w:cs="仿宋_GB2312"/>
          <w:sz w:val="32"/>
          <w:szCs w:val="32"/>
        </w:rPr>
        <w:t>：</w:t>
      </w:r>
    </w:p>
    <w:p>
      <w:pPr>
        <w:adjustRightInd w:val="0"/>
        <w:snapToGrid w:val="0"/>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每年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，各部门需制定当年培训计划，并报人力资源办公室备案。</w:t>
      </w:r>
    </w:p>
    <w:p>
      <w:pPr>
        <w:adjustRightInd w:val="0"/>
        <w:snapToGrid w:val="0"/>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部门领导在培训工作实施过程中要起带头作用，每半年至少有一次部门专责以上</w:t>
      </w:r>
      <w:r>
        <w:rPr>
          <w:rFonts w:ascii="仿宋_GB2312" w:hAnsi="仿宋_GB2312" w:eastAsia="仿宋_GB2312" w:cs="仿宋_GB2312"/>
          <w:sz w:val="32"/>
          <w:szCs w:val="32"/>
        </w:rPr>
        <w:t>人员</w:t>
      </w:r>
      <w:r>
        <w:rPr>
          <w:rFonts w:hint="eastAsia" w:ascii="仿宋_GB2312" w:hAnsi="仿宋_GB2312" w:eastAsia="仿宋_GB2312" w:cs="仿宋_GB2312"/>
          <w:sz w:val="32"/>
          <w:szCs w:val="32"/>
        </w:rPr>
        <w:t>主讲的培训课程。</w:t>
      </w:r>
    </w:p>
    <w:p>
      <w:pPr>
        <w:adjustRightInd w:val="0"/>
        <w:snapToGrid w:val="0"/>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培训完成</w:t>
      </w:r>
      <w:r>
        <w:rPr>
          <w:rFonts w:ascii="仿宋_GB2312" w:hAnsi="仿宋_GB2312" w:eastAsia="仿宋_GB2312" w:cs="仿宋_GB2312"/>
          <w:sz w:val="32"/>
          <w:szCs w:val="32"/>
        </w:rPr>
        <w:t>后</w:t>
      </w:r>
      <w:r>
        <w:rPr>
          <w:rFonts w:hint="eastAsia" w:ascii="仿宋_GB2312" w:hAnsi="仿宋_GB2312" w:eastAsia="仿宋_GB2312" w:cs="仿宋_GB2312"/>
          <w:sz w:val="32"/>
          <w:szCs w:val="32"/>
        </w:rPr>
        <w:t>各部门须向</w:t>
      </w:r>
      <w:r>
        <w:rPr>
          <w:rFonts w:ascii="仿宋_GB2312" w:hAnsi="仿宋_GB2312" w:eastAsia="仿宋_GB2312" w:cs="仿宋_GB2312"/>
          <w:sz w:val="32"/>
          <w:szCs w:val="32"/>
        </w:rPr>
        <w:t>人力资源</w:t>
      </w:r>
      <w:r>
        <w:rPr>
          <w:rFonts w:hint="eastAsia" w:ascii="仿宋_GB2312" w:hAnsi="仿宋_GB2312" w:eastAsia="仿宋_GB2312" w:cs="仿宋_GB2312"/>
          <w:sz w:val="32"/>
          <w:szCs w:val="32"/>
        </w:rPr>
        <w:t>办公室报送培训过程资料，资料包括但不限于现场照片、新闻稿、签到表等。</w:t>
      </w:r>
    </w:p>
    <w:p>
      <w:pPr>
        <w:adjustRightInd w:val="0"/>
        <w:snapToGrid w:val="0"/>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.各部门需协助人力资源办公室进行培训的实施、督促，人力资源办公室将不定期抽查专题培训工作情况。</w:t>
      </w:r>
    </w:p>
    <w:p>
      <w:pPr>
        <w:adjustRightInd w:val="0"/>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楷体_GB2312" w:hAnsi="仿宋_GB2312" w:eastAsia="楷体_GB2312" w:cs="仿宋_GB2312"/>
          <w:b/>
          <w:sz w:val="32"/>
          <w:szCs w:val="32"/>
        </w:rPr>
        <w:t xml:space="preserve"> </w:t>
      </w:r>
      <w:r>
        <w:rPr>
          <w:rFonts w:hint="eastAsia" w:ascii="仿宋_GB2312" w:hAnsi="仿宋_GB2312" w:eastAsia="仿宋_GB2312" w:cs="仿宋_GB2312"/>
          <w:sz w:val="32"/>
          <w:szCs w:val="32"/>
        </w:rPr>
        <w:t>外派培训以使员工学习先进知识、管理技能、提高员工综合素质等</w:t>
      </w:r>
      <w:r>
        <w:rPr>
          <w:rFonts w:ascii="仿宋_GB2312" w:hAnsi="仿宋_GB2312" w:eastAsia="仿宋_GB2312" w:cs="仿宋_GB2312"/>
          <w:sz w:val="32"/>
          <w:szCs w:val="32"/>
        </w:rPr>
        <w:t>为目标</w:t>
      </w:r>
      <w:r>
        <w:rPr>
          <w:rFonts w:hint="eastAsia" w:ascii="仿宋_GB2312" w:hAnsi="仿宋_GB2312" w:eastAsia="仿宋_GB2312" w:cs="仿宋_GB2312"/>
          <w:sz w:val="32"/>
          <w:szCs w:val="32"/>
        </w:rPr>
        <w:t>，针对考核表现优秀的管理人员、技术骨干建立按序列、分批次到国内一流高校脱产、半脱产和在职学习培养机制。</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w:t>
      </w:r>
      <w:r>
        <w:rPr>
          <w:rFonts w:ascii="仿宋_GB2312" w:hAnsi="仿宋_GB2312" w:eastAsia="仿宋_GB2312" w:cs="仿宋_GB2312"/>
          <w:sz w:val="32"/>
          <w:szCs w:val="32"/>
        </w:rPr>
        <w:t>组织：外派培训</w:t>
      </w:r>
      <w:r>
        <w:rPr>
          <w:rFonts w:hint="eastAsia" w:ascii="仿宋_GB2312" w:hAnsi="仿宋_GB2312" w:eastAsia="仿宋_GB2312" w:cs="仿宋_GB2312"/>
          <w:sz w:val="32"/>
          <w:szCs w:val="32"/>
        </w:rPr>
        <w:t>由</w:t>
      </w:r>
      <w:r>
        <w:rPr>
          <w:rFonts w:ascii="仿宋_GB2312" w:hAnsi="仿宋_GB2312" w:eastAsia="仿宋_GB2312" w:cs="仿宋_GB2312"/>
          <w:sz w:val="32"/>
          <w:szCs w:val="32"/>
        </w:rPr>
        <w:t>人力资源办公室统一组织。</w:t>
      </w:r>
      <w:r>
        <w:rPr>
          <w:rFonts w:hint="eastAsia" w:ascii="仿宋_GB2312" w:hAnsi="仿宋_GB2312" w:eastAsia="仿宋_GB2312" w:cs="仿宋_GB2312"/>
          <w:sz w:val="32"/>
          <w:szCs w:val="32"/>
        </w:rPr>
        <w:t>每年1月份与综合办公室共同提出本年度外派培训计划并上报党政联席会议审批。临时外派项目，申请部门应经部领导审批同意后，报人力资源办公室备案并提交党政联席会议通报。</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w:t>
      </w:r>
      <w:r>
        <w:rPr>
          <w:rFonts w:ascii="仿宋_GB2312" w:hAnsi="仿宋_GB2312" w:eastAsia="仿宋_GB2312" w:cs="仿宋_GB2312"/>
          <w:sz w:val="32"/>
          <w:szCs w:val="32"/>
        </w:rPr>
        <w:t>要求：</w:t>
      </w:r>
    </w:p>
    <w:p>
      <w:pPr>
        <w:adjustRightInd w:val="0"/>
        <w:snapToGrid w:val="0"/>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外派培训人员资格要求</w:t>
      </w:r>
      <w:r>
        <w:rPr>
          <w:rFonts w:ascii="仿宋_GB2312" w:hAnsi="仿宋_GB2312" w:eastAsia="仿宋_GB2312" w:cs="仿宋_GB2312"/>
          <w:sz w:val="32"/>
          <w:szCs w:val="32"/>
        </w:rPr>
        <w:t>：</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（1）认同后勤保障部发展文化，并且有长期服务于后勤保障部的意愿。</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（2）在后勤保障部任职满两年以上，并且年终考核结果为优秀。</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（3）后勤保障部管理人员、技术骨干人员或被列为后勤保障部人才储备和培养的人员。</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（4）根据外派培训项目的具体要求，制定对外派人员关于学历、能力等方面的资格要求，必要时进行外派人员答辩选取。</w:t>
      </w:r>
    </w:p>
    <w:p>
      <w:pPr>
        <w:adjustRightInd w:val="0"/>
        <w:snapToGrid w:val="0"/>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.外派培训程序要求</w:t>
      </w:r>
      <w:r>
        <w:rPr>
          <w:rFonts w:ascii="仿宋_GB2312" w:hAnsi="仿宋_GB2312" w:eastAsia="仿宋_GB2312" w:cs="仿宋_GB2312"/>
          <w:sz w:val="32"/>
          <w:szCs w:val="32"/>
        </w:rPr>
        <w:t>：</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（1）外派培训人员一般以个人申请、部门推荐、后勤保障部审核确定人选；特殊情况下后勤保障部可直接确定人选。</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（2）外派培训人员应在外派培训前与后勤保障部签订培训协议。</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外派培训结束后，外派培训人员应于返回后勤保障部七日内将外派培训期间所填写的学习日志交至人力资源办公室。参加培训学习结束后，人力资源办公室将组织外派人员分享学习心得。且外派人员须持结业证、考试成绩或其他证明材料到人力资源办公室备案登记。</w:t>
      </w:r>
    </w:p>
    <w:p>
      <w:pPr>
        <w:adjustRightInd w:val="0"/>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楷体_GB2312" w:hAnsi="仿宋_GB2312" w:eastAsia="楷体_GB2312" w:cs="仿宋_GB2312"/>
          <w:b/>
          <w:sz w:val="32"/>
          <w:szCs w:val="32"/>
        </w:rPr>
        <w:t xml:space="preserve"> </w:t>
      </w:r>
      <w:r>
        <w:rPr>
          <w:rFonts w:hint="eastAsia" w:ascii="仿宋_GB2312" w:hAnsi="仿宋_GB2312" w:eastAsia="仿宋_GB2312" w:cs="仿宋_GB2312"/>
          <w:sz w:val="32"/>
          <w:szCs w:val="32"/>
        </w:rPr>
        <w:t>现代学徒制是以解决新员工对保障部发展战略及工作不熟悉、</w:t>
      </w:r>
      <w:r>
        <w:rPr>
          <w:rFonts w:ascii="仿宋_GB2312" w:hAnsi="仿宋_GB2312" w:eastAsia="仿宋_GB2312" w:cs="仿宋_GB2312"/>
          <w:sz w:val="32"/>
          <w:szCs w:val="32"/>
        </w:rPr>
        <w:t>技能不熟练等问题</w:t>
      </w:r>
      <w:r>
        <w:rPr>
          <w:rFonts w:hint="eastAsia" w:ascii="仿宋_GB2312" w:hAnsi="仿宋_GB2312" w:eastAsia="仿宋_GB2312" w:cs="仿宋_GB2312"/>
          <w:sz w:val="32"/>
          <w:szCs w:val="32"/>
        </w:rPr>
        <w:t>为</w:t>
      </w:r>
      <w:r>
        <w:rPr>
          <w:rFonts w:ascii="仿宋_GB2312" w:hAnsi="仿宋_GB2312" w:eastAsia="仿宋_GB2312" w:cs="仿宋_GB2312"/>
          <w:sz w:val="32"/>
          <w:szCs w:val="32"/>
        </w:rPr>
        <w:t>目标</w:t>
      </w:r>
      <w:r>
        <w:rPr>
          <w:rFonts w:hint="eastAsia" w:ascii="仿宋_GB2312" w:hAnsi="仿宋_GB2312" w:eastAsia="仿宋_GB2312" w:cs="仿宋_GB2312"/>
          <w:sz w:val="32"/>
          <w:szCs w:val="32"/>
        </w:rPr>
        <w:t>，通过拜师学习、在岗成才、交替训教、在岗培养来</w:t>
      </w:r>
      <w:r>
        <w:rPr>
          <w:rFonts w:ascii="仿宋_GB2312" w:hAnsi="仿宋_GB2312" w:eastAsia="仿宋_GB2312" w:cs="仿宋_GB2312"/>
          <w:sz w:val="32"/>
          <w:szCs w:val="32"/>
        </w:rPr>
        <w:t>提升个人</w:t>
      </w:r>
      <w:r>
        <w:rPr>
          <w:rFonts w:hint="eastAsia" w:ascii="仿宋_GB2312" w:hAnsi="仿宋_GB2312" w:eastAsia="仿宋_GB2312" w:cs="仿宋_GB2312"/>
          <w:sz w:val="32"/>
          <w:szCs w:val="32"/>
        </w:rPr>
        <w:t>技能</w:t>
      </w:r>
      <w:r>
        <w:rPr>
          <w:rFonts w:ascii="仿宋_GB2312" w:hAnsi="仿宋_GB2312" w:eastAsia="仿宋_GB2312" w:cs="仿宋_GB2312"/>
          <w:sz w:val="32"/>
          <w:szCs w:val="32"/>
        </w:rPr>
        <w:t>及综合素养</w:t>
      </w:r>
      <w:r>
        <w:rPr>
          <w:rFonts w:hint="eastAsia" w:ascii="仿宋_GB2312" w:hAnsi="仿宋_GB2312" w:eastAsia="仿宋_GB2312" w:cs="仿宋_GB2312"/>
          <w:sz w:val="32"/>
          <w:szCs w:val="32"/>
        </w:rPr>
        <w:t>的现代工作教育人才培养模式。</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培训要求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各部门指定优秀行家能手担任指导师傅，具体</w:t>
      </w:r>
      <w:r>
        <w:rPr>
          <w:rFonts w:ascii="仿宋_GB2312" w:hAnsi="仿宋_GB2312" w:eastAsia="仿宋_GB2312" w:cs="仿宋_GB2312"/>
          <w:sz w:val="32"/>
          <w:szCs w:val="32"/>
        </w:rPr>
        <w:t>工作要求如下：</w:t>
      </w:r>
    </w:p>
    <w:p>
      <w:pPr>
        <w:adjustRightInd w:val="0"/>
        <w:snapToGrid w:val="0"/>
        <w:spacing w:line="540" w:lineRule="exact"/>
        <w:ind w:firstLine="640" w:firstLineChars="200"/>
        <w:rPr>
          <w:rFonts w:ascii="仿宋_GB2312" w:hAnsi="仿宋_GB2312" w:eastAsia="仿宋_GB2312" w:cs="仿宋_GB2312"/>
          <w:sz w:val="32"/>
          <w:szCs w:val="40"/>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指导师傅指导期不少于一年，</w:t>
      </w:r>
      <w:r>
        <w:rPr>
          <w:rFonts w:hint="eastAsia" w:ascii="仿宋_GB2312" w:hAnsi="仿宋_GB2312" w:eastAsia="仿宋_GB2312" w:cs="仿宋_GB2312"/>
          <w:sz w:val="32"/>
          <w:szCs w:val="40"/>
        </w:rPr>
        <w:t>指导徒弟每月不少于2次。</w:t>
      </w:r>
    </w:p>
    <w:p>
      <w:pPr>
        <w:adjustRightInd w:val="0"/>
        <w:snapToGrid w:val="0"/>
        <w:spacing w:line="54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2.各部门对指导师傅应提出明确、具体的指导要求，专人保管、报送相关过程资料，切实加强对现代学徒制落实情况的考核。</w:t>
      </w:r>
    </w:p>
    <w:p>
      <w:pPr>
        <w:adjustRightInd w:val="0"/>
        <w:snapToGrid w:val="0"/>
        <w:spacing w:line="540" w:lineRule="exact"/>
        <w:ind w:firstLine="640" w:firstLineChars="200"/>
        <w:rPr>
          <w:rFonts w:ascii="楷体_GB2312" w:hAnsi="仿宋_GB2312" w:eastAsia="楷体_GB2312" w:cs="仿宋_GB2312"/>
          <w:b/>
          <w:sz w:val="32"/>
          <w:szCs w:val="32"/>
        </w:rPr>
      </w:pPr>
      <w:r>
        <w:rPr>
          <w:rFonts w:hint="eastAsia" w:ascii="仿宋_GB2312" w:hAnsi="仿宋_GB2312" w:eastAsia="仿宋_GB2312" w:cs="仿宋_GB2312"/>
          <w:sz w:val="32"/>
          <w:szCs w:val="32"/>
        </w:rPr>
        <w:t>3.做好现代学徒制过程记录（</w:t>
      </w:r>
      <w:r>
        <w:rPr>
          <w:rFonts w:hint="eastAsia" w:ascii="仿宋" w:hAnsi="仿宋" w:eastAsia="仿宋" w:cs="仿宋"/>
          <w:sz w:val="32"/>
          <w:szCs w:val="32"/>
        </w:rPr>
        <w:t>附件2</w:t>
      </w:r>
      <w:r>
        <w:rPr>
          <w:rFonts w:hint="eastAsia" w:ascii="仿宋_GB2312" w:hAnsi="仿宋_GB2312" w:eastAsia="仿宋_GB2312" w:cs="仿宋_GB2312"/>
          <w:sz w:val="32"/>
          <w:szCs w:val="32"/>
        </w:rPr>
        <w:t>）。</w:t>
      </w:r>
    </w:p>
    <w:p>
      <w:pPr>
        <w:adjustRightInd w:val="0"/>
        <w:snapToGrid w:val="0"/>
        <w:spacing w:line="540" w:lineRule="exact"/>
        <w:ind w:firstLine="640" w:firstLineChars="200"/>
        <w:rPr>
          <w:rFonts w:ascii="楷体_GB2312" w:hAnsi="仿宋_GB2312" w:eastAsia="楷体_GB2312" w:cs="仿宋_GB2312"/>
          <w:b/>
          <w:sz w:val="32"/>
          <w:szCs w:val="32"/>
        </w:rPr>
      </w:pPr>
      <w:r>
        <w:rPr>
          <w:rFonts w:hint="eastAsia" w:ascii="仿宋_GB2312" w:hAnsi="仿宋_GB2312" w:eastAsia="仿宋_GB2312" w:cs="仿宋_GB2312"/>
          <w:sz w:val="32"/>
          <w:szCs w:val="32"/>
        </w:rPr>
        <w:t>4</w:t>
      </w:r>
      <w:r>
        <w:rPr>
          <w:rFonts w:ascii="楷体_GB2312" w:hAnsi="仿宋_GB2312" w:eastAsia="楷体_GB2312" w:cs="仿宋_GB2312"/>
          <w:b/>
          <w:sz w:val="32"/>
          <w:szCs w:val="32"/>
        </w:rPr>
        <w:t>.</w:t>
      </w:r>
      <w:r>
        <w:rPr>
          <w:rFonts w:hint="eastAsia" w:ascii="仿宋_GB2312" w:hAnsi="仿宋_GB2312" w:eastAsia="仿宋_GB2312" w:cs="仿宋_GB2312"/>
          <w:sz w:val="32"/>
          <w:szCs w:val="40"/>
        </w:rPr>
        <w:t>各部门每半年组织考核一次，以徒弟水平提升情况为主要考查内容，结果报送人力资源办公室。</w:t>
      </w:r>
    </w:p>
    <w:p>
      <w:pPr>
        <w:adjustRightInd w:val="0"/>
        <w:snapToGrid w:val="0"/>
        <w:spacing w:line="540" w:lineRule="exact"/>
        <w:ind w:firstLine="640" w:firstLineChars="200"/>
        <w:rPr>
          <w:rFonts w:ascii="楷体_GB2312" w:hAnsi="仿宋_GB2312" w:eastAsia="楷体_GB2312" w:cs="仿宋_GB2312"/>
          <w:b/>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40"/>
        </w:rPr>
        <w:t>人力资源办公室每半年组织召开1次现代学徒制座谈会，交流分享学习情况。</w:t>
      </w:r>
    </w:p>
    <w:p>
      <w:pPr>
        <w:adjustRightInd w:val="0"/>
        <w:snapToGrid w:val="0"/>
        <w:spacing w:line="540" w:lineRule="exact"/>
        <w:ind w:firstLine="643" w:firstLineChars="200"/>
        <w:rPr>
          <w:rFonts w:ascii="仿宋_GB2312"/>
          <w:sz w:val="32"/>
          <w:szCs w:val="32"/>
        </w:rPr>
      </w:pPr>
      <w:r>
        <w:rPr>
          <w:rFonts w:hint="eastAsia" w:ascii="仿宋_GB2312" w:hAnsi="仿宋_GB2312" w:eastAsia="仿宋_GB2312" w:cs="仿宋_GB2312"/>
          <w:b/>
          <w:sz w:val="32"/>
          <w:szCs w:val="32"/>
        </w:rPr>
        <w:t>第十三条</w:t>
      </w:r>
      <w:r>
        <w:rPr>
          <w:rFonts w:hint="eastAsia" w:ascii="楷体_GB2312" w:hAnsi="仿宋_GB2312" w:eastAsia="楷体_GB2312" w:cs="仿宋_GB2312"/>
          <w:b/>
          <w:sz w:val="32"/>
          <w:szCs w:val="32"/>
        </w:rPr>
        <w:t xml:space="preserve"> </w:t>
      </w:r>
      <w:r>
        <w:rPr>
          <w:rFonts w:hint="eastAsia" w:ascii="仿宋_GB2312" w:eastAsia="仿宋_GB2312"/>
          <w:sz w:val="32"/>
          <w:szCs w:val="32"/>
        </w:rPr>
        <w:t>青年职工</w:t>
      </w:r>
      <w:r>
        <w:rPr>
          <w:rFonts w:ascii="仿宋_GB2312" w:eastAsia="仿宋_GB2312"/>
          <w:sz w:val="32"/>
          <w:szCs w:val="32"/>
        </w:rPr>
        <w:t>沙龙是</w:t>
      </w:r>
      <w:r>
        <w:rPr>
          <w:rFonts w:hint="eastAsia" w:ascii="仿宋_GB2312" w:eastAsia="仿宋_GB2312"/>
          <w:sz w:val="32"/>
          <w:szCs w:val="32"/>
        </w:rPr>
        <w:t>以加快后勤保障部青年职工成长步伐，提升青年职工素质，促进青年职工牢固树立爱岗敬业思想，推动青年职工不断适应后勤保障部发展需求为目标搭建的学习、交流及展示的平台。</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w:t>
      </w:r>
      <w:r>
        <w:rPr>
          <w:rFonts w:ascii="仿宋_GB2312" w:hAnsi="仿宋_GB2312" w:eastAsia="仿宋_GB2312" w:cs="仿宋_GB2312"/>
          <w:sz w:val="32"/>
          <w:szCs w:val="32"/>
        </w:rPr>
        <w:t>组织：沙龙活动由人力资源办公室统筹负责</w:t>
      </w:r>
      <w:r>
        <w:rPr>
          <w:rFonts w:hint="eastAsia" w:ascii="仿宋_GB2312" w:hAnsi="仿宋_GB2312" w:eastAsia="仿宋_GB2312" w:cs="仿宋_GB2312"/>
          <w:sz w:val="32"/>
          <w:szCs w:val="32"/>
        </w:rPr>
        <w:t>组织；原则</w:t>
      </w:r>
      <w:r>
        <w:rPr>
          <w:rFonts w:ascii="仿宋_GB2312" w:hAnsi="仿宋_GB2312" w:eastAsia="仿宋_GB2312" w:cs="仿宋_GB2312"/>
          <w:sz w:val="32"/>
          <w:szCs w:val="32"/>
        </w:rPr>
        <w:t>每两月组织一次</w:t>
      </w:r>
      <w:r>
        <w:rPr>
          <w:rFonts w:hint="eastAsia" w:ascii="仿宋_GB2312" w:hAnsi="仿宋_GB2312" w:eastAsia="仿宋_GB2312" w:cs="仿宋_GB2312"/>
          <w:sz w:val="32"/>
          <w:szCs w:val="32"/>
        </w:rPr>
        <w:t>，</w:t>
      </w:r>
      <w:r>
        <w:rPr>
          <w:rFonts w:hint="eastAsia" w:ascii="仿宋_GB2312" w:eastAsia="仿宋_GB2312"/>
          <w:sz w:val="32"/>
          <w:szCs w:val="32"/>
        </w:rPr>
        <w:t>时间</w:t>
      </w:r>
      <w:r>
        <w:rPr>
          <w:rFonts w:ascii="仿宋_GB2312" w:eastAsia="仿宋_GB2312"/>
          <w:sz w:val="32"/>
          <w:szCs w:val="32"/>
        </w:rPr>
        <w:t>暂定在</w:t>
      </w:r>
      <w:r>
        <w:rPr>
          <w:rFonts w:hint="eastAsia" w:ascii="仿宋_GB2312" w:eastAsia="仿宋_GB2312"/>
          <w:sz w:val="32"/>
          <w:szCs w:val="32"/>
        </w:rPr>
        <w:t>双月份最后一周；</w:t>
      </w:r>
      <w:r>
        <w:rPr>
          <w:rFonts w:hint="eastAsia" w:ascii="仿宋_GB2312" w:hAnsi="仿宋_GB2312" w:eastAsia="仿宋_GB2312" w:cs="仿宋_GB2312"/>
          <w:sz w:val="32"/>
          <w:szCs w:val="32"/>
        </w:rPr>
        <w:t>每次</w:t>
      </w:r>
      <w:r>
        <w:rPr>
          <w:rFonts w:ascii="仿宋_GB2312" w:hAnsi="仿宋_GB2312" w:eastAsia="仿宋_GB2312" w:cs="仿宋_GB2312"/>
          <w:sz w:val="32"/>
          <w:szCs w:val="32"/>
        </w:rPr>
        <w:t>组织</w:t>
      </w:r>
      <w:r>
        <w:rPr>
          <w:rFonts w:hint="eastAsia" w:ascii="仿宋_GB2312" w:hAnsi="仿宋_GB2312" w:eastAsia="仿宋_GB2312" w:cs="仿宋_GB2312"/>
          <w:sz w:val="32"/>
          <w:szCs w:val="32"/>
        </w:rPr>
        <w:t>时可成立</w:t>
      </w:r>
      <w:r>
        <w:rPr>
          <w:rFonts w:ascii="仿宋_GB2312" w:hAnsi="仿宋_GB2312" w:eastAsia="仿宋_GB2312" w:cs="仿宋_GB2312"/>
          <w:sz w:val="32"/>
          <w:szCs w:val="32"/>
        </w:rPr>
        <w:t>筹备小组。</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w:t>
      </w:r>
      <w:r>
        <w:rPr>
          <w:rFonts w:ascii="仿宋_GB2312" w:hAnsi="仿宋_GB2312" w:eastAsia="仿宋_GB2312" w:cs="仿宋_GB2312"/>
          <w:sz w:val="32"/>
          <w:szCs w:val="32"/>
        </w:rPr>
        <w:t>内容：</w:t>
      </w:r>
      <w:r>
        <w:rPr>
          <w:rFonts w:hint="eastAsia" w:ascii="仿宋_GB2312" w:eastAsia="仿宋_GB2312"/>
          <w:sz w:val="32"/>
          <w:szCs w:val="32"/>
        </w:rPr>
        <w:t>沙龙</w:t>
      </w:r>
      <w:r>
        <w:rPr>
          <w:rFonts w:ascii="仿宋_GB2312" w:eastAsia="仿宋_GB2312"/>
          <w:sz w:val="32"/>
          <w:szCs w:val="32"/>
        </w:rPr>
        <w:t>活动以</w:t>
      </w:r>
      <w:r>
        <w:rPr>
          <w:rFonts w:hint="eastAsia" w:ascii="仿宋_GB2312" w:eastAsia="仿宋_GB2312"/>
          <w:sz w:val="32"/>
          <w:szCs w:val="32"/>
        </w:rPr>
        <w:t>主题</w:t>
      </w:r>
      <w:r>
        <w:rPr>
          <w:rFonts w:ascii="仿宋_GB2312" w:eastAsia="仿宋_GB2312"/>
          <w:sz w:val="32"/>
          <w:szCs w:val="32"/>
        </w:rPr>
        <w:t>交流为主，</w:t>
      </w:r>
      <w:r>
        <w:rPr>
          <w:rFonts w:hint="eastAsia" w:ascii="仿宋_GB2312" w:eastAsia="仿宋_GB2312"/>
          <w:sz w:val="32"/>
          <w:szCs w:val="32"/>
        </w:rPr>
        <w:t>根据需要可以</w:t>
      </w:r>
      <w:r>
        <w:rPr>
          <w:rFonts w:ascii="仿宋_GB2312" w:eastAsia="仿宋_GB2312"/>
          <w:sz w:val="32"/>
          <w:szCs w:val="32"/>
        </w:rPr>
        <w:t>采取</w:t>
      </w:r>
      <w:r>
        <w:rPr>
          <w:rFonts w:hint="eastAsia" w:ascii="仿宋_GB2312" w:eastAsia="仿宋_GB2312"/>
          <w:sz w:val="32"/>
          <w:szCs w:val="32"/>
        </w:rPr>
        <w:t>主题</w:t>
      </w:r>
      <w:r>
        <w:rPr>
          <w:rFonts w:ascii="仿宋_GB2312" w:eastAsia="仿宋_GB2312"/>
          <w:sz w:val="32"/>
          <w:szCs w:val="32"/>
        </w:rPr>
        <w:t>学习</w:t>
      </w:r>
      <w:r>
        <w:rPr>
          <w:rFonts w:hint="eastAsia" w:ascii="仿宋_GB2312" w:eastAsia="仿宋_GB2312"/>
          <w:sz w:val="32"/>
          <w:szCs w:val="32"/>
        </w:rPr>
        <w:t>、主题</w:t>
      </w:r>
      <w:r>
        <w:rPr>
          <w:rFonts w:ascii="仿宋_GB2312" w:eastAsia="仿宋_GB2312"/>
          <w:sz w:val="32"/>
          <w:szCs w:val="32"/>
        </w:rPr>
        <w:t>实践调研</w:t>
      </w:r>
      <w:r>
        <w:rPr>
          <w:rFonts w:hint="eastAsia" w:ascii="仿宋_GB2312" w:eastAsia="仿宋_GB2312"/>
          <w:sz w:val="32"/>
          <w:szCs w:val="32"/>
        </w:rPr>
        <w:t>、</w:t>
      </w:r>
      <w:r>
        <w:rPr>
          <w:rFonts w:ascii="仿宋_GB2312" w:eastAsia="仿宋_GB2312"/>
          <w:sz w:val="32"/>
          <w:szCs w:val="32"/>
        </w:rPr>
        <w:t>座谈会</w:t>
      </w:r>
      <w:r>
        <w:rPr>
          <w:rFonts w:hint="eastAsia" w:ascii="仿宋_GB2312" w:eastAsia="仿宋_GB2312"/>
          <w:sz w:val="32"/>
          <w:szCs w:val="32"/>
        </w:rPr>
        <w:t>等</w:t>
      </w:r>
      <w:r>
        <w:rPr>
          <w:rFonts w:ascii="仿宋_GB2312" w:eastAsia="仿宋_GB2312"/>
          <w:sz w:val="32"/>
          <w:szCs w:val="32"/>
        </w:rPr>
        <w:t>形式</w:t>
      </w:r>
      <w:r>
        <w:rPr>
          <w:rFonts w:hint="eastAsia" w:ascii="仿宋_GB2312" w:eastAsia="仿宋_GB2312"/>
          <w:sz w:val="32"/>
          <w:szCs w:val="32"/>
        </w:rPr>
        <w:t>。</w:t>
      </w:r>
    </w:p>
    <w:p>
      <w:pPr>
        <w:adjustRightInd w:val="0"/>
        <w:snapToGrid w:val="0"/>
        <w:spacing w:line="54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培训要求</w:t>
      </w:r>
      <w:r>
        <w:rPr>
          <w:rFonts w:ascii="仿宋_GB2312" w:hAnsi="仿宋_GB2312" w:eastAsia="仿宋_GB2312" w:cs="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1.实施范围：后勤保障部管理人员，统一招聘</w:t>
      </w:r>
      <w:r>
        <w:rPr>
          <w:rFonts w:ascii="仿宋_GB2312" w:eastAsia="仿宋_GB2312"/>
          <w:sz w:val="32"/>
          <w:szCs w:val="32"/>
        </w:rPr>
        <w:t>的</w:t>
      </w:r>
      <w:r>
        <w:rPr>
          <w:rFonts w:hint="eastAsia" w:ascii="仿宋_GB2312" w:eastAsia="仿宋_GB2312"/>
          <w:sz w:val="32"/>
          <w:szCs w:val="32"/>
        </w:rPr>
        <w:t>专科</w:t>
      </w:r>
      <w:r>
        <w:rPr>
          <w:rFonts w:ascii="仿宋_GB2312" w:eastAsia="仿宋_GB2312"/>
          <w:sz w:val="32"/>
          <w:szCs w:val="32"/>
        </w:rPr>
        <w:t>学历以上</w:t>
      </w:r>
      <w:r>
        <w:rPr>
          <w:rFonts w:hint="eastAsia" w:ascii="仿宋_GB2312" w:eastAsia="仿宋_GB2312"/>
          <w:sz w:val="32"/>
          <w:szCs w:val="32"/>
        </w:rPr>
        <w:t>、35岁</w:t>
      </w:r>
      <w:r>
        <w:rPr>
          <w:rFonts w:ascii="仿宋_GB2312" w:eastAsia="仿宋_GB2312"/>
          <w:sz w:val="32"/>
          <w:szCs w:val="32"/>
        </w:rPr>
        <w:t>以下的</w:t>
      </w:r>
      <w:r>
        <w:rPr>
          <w:rFonts w:hint="eastAsia" w:ascii="仿宋_GB2312" w:eastAsia="仿宋_GB2312"/>
          <w:sz w:val="32"/>
          <w:szCs w:val="32"/>
        </w:rPr>
        <w:t>青年员工</w:t>
      </w:r>
      <w:r>
        <w:rPr>
          <w:rFonts w:ascii="仿宋_GB2312" w:eastAsia="仿宋_GB2312"/>
          <w:sz w:val="32"/>
          <w:szCs w:val="32"/>
        </w:rPr>
        <w:t>。</w:t>
      </w:r>
      <w:r>
        <w:rPr>
          <w:rFonts w:hint="eastAsia" w:ascii="仿宋_GB2312" w:eastAsia="仿宋_GB2312"/>
          <w:sz w:val="32"/>
          <w:szCs w:val="32"/>
        </w:rPr>
        <w:t>其他员工自愿参加。</w:t>
      </w:r>
    </w:p>
    <w:p>
      <w:pPr>
        <w:spacing w:line="5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.活动设立</w:t>
      </w:r>
      <w:r>
        <w:rPr>
          <w:rFonts w:ascii="仿宋_GB2312" w:eastAsia="仿宋_GB2312"/>
          <w:sz w:val="32"/>
          <w:szCs w:val="32"/>
        </w:rPr>
        <w:t>主讲人、主持人等，</w:t>
      </w:r>
      <w:r>
        <w:rPr>
          <w:rFonts w:hint="eastAsia" w:ascii="仿宋_GB2312" w:eastAsia="仿宋_GB2312"/>
          <w:sz w:val="32"/>
          <w:szCs w:val="32"/>
        </w:rPr>
        <w:t>围绕</w:t>
      </w:r>
      <w:r>
        <w:rPr>
          <w:rFonts w:ascii="仿宋_GB2312" w:eastAsia="仿宋_GB2312"/>
          <w:sz w:val="32"/>
          <w:szCs w:val="32"/>
        </w:rPr>
        <w:t>某一主题，</w:t>
      </w:r>
      <w:r>
        <w:rPr>
          <w:rFonts w:hint="eastAsia" w:ascii="仿宋_GB2312" w:eastAsia="仿宋_GB2312"/>
          <w:sz w:val="32"/>
          <w:szCs w:val="32"/>
        </w:rPr>
        <w:t>组织</w:t>
      </w:r>
      <w:r>
        <w:rPr>
          <w:rFonts w:ascii="仿宋_GB2312" w:eastAsia="仿宋_GB2312"/>
          <w:sz w:val="32"/>
          <w:szCs w:val="32"/>
        </w:rPr>
        <w:t>研讨交流，</w:t>
      </w:r>
      <w:r>
        <w:rPr>
          <w:rFonts w:hint="eastAsia" w:ascii="仿宋_GB2312" w:eastAsia="仿宋_GB2312"/>
          <w:sz w:val="32"/>
          <w:szCs w:val="32"/>
        </w:rPr>
        <w:t>活动时长不少于60分钟</w:t>
      </w:r>
      <w:r>
        <w:rPr>
          <w:rFonts w:ascii="仿宋_GB2312" w:eastAsia="仿宋_GB2312"/>
          <w:sz w:val="32"/>
          <w:szCs w:val="32"/>
        </w:rPr>
        <w:t>。</w:t>
      </w:r>
    </w:p>
    <w:p>
      <w:pPr>
        <w:adjustRightInd w:val="0"/>
        <w:snapToGrid w:val="0"/>
        <w:spacing w:line="540" w:lineRule="exact"/>
        <w:ind w:firstLine="640" w:firstLineChars="200"/>
        <w:rPr>
          <w:rFonts w:ascii="黑体" w:hAnsi="黑体" w:eastAsia="仿宋_GB2312" w:cs="黑体"/>
          <w:sz w:val="32"/>
          <w:szCs w:val="32"/>
        </w:rPr>
      </w:pPr>
      <w:r>
        <w:rPr>
          <w:rFonts w:ascii="仿宋_GB2312" w:eastAsia="仿宋_GB2312"/>
          <w:sz w:val="32"/>
          <w:szCs w:val="32"/>
        </w:rPr>
        <w:t>3</w:t>
      </w:r>
      <w:r>
        <w:rPr>
          <w:rFonts w:hint="eastAsia" w:ascii="仿宋_GB2312" w:eastAsia="仿宋_GB2312"/>
          <w:sz w:val="32"/>
          <w:szCs w:val="32"/>
        </w:rPr>
        <w:t>.</w:t>
      </w:r>
      <w:r>
        <w:rPr>
          <w:rFonts w:hint="eastAsia" w:ascii="仿宋_GB2312" w:hAnsi="仿宋_GB2312" w:eastAsia="仿宋_GB2312" w:cs="仿宋_GB2312"/>
          <w:sz w:val="32"/>
          <w:szCs w:val="32"/>
        </w:rPr>
        <w:t>活动完成</w:t>
      </w:r>
      <w:r>
        <w:rPr>
          <w:rFonts w:ascii="仿宋_GB2312" w:hAnsi="仿宋_GB2312" w:eastAsia="仿宋_GB2312" w:cs="仿宋_GB2312"/>
          <w:sz w:val="32"/>
          <w:szCs w:val="32"/>
        </w:rPr>
        <w:t>后</w:t>
      </w:r>
      <w:r>
        <w:rPr>
          <w:rFonts w:hint="eastAsia" w:ascii="仿宋_GB2312" w:hAnsi="仿宋_GB2312" w:eastAsia="仿宋_GB2312" w:cs="仿宋_GB2312"/>
          <w:sz w:val="32"/>
          <w:szCs w:val="32"/>
        </w:rPr>
        <w:t>由</w:t>
      </w:r>
      <w:r>
        <w:rPr>
          <w:rFonts w:ascii="仿宋_GB2312" w:eastAsia="仿宋_GB2312"/>
          <w:sz w:val="32"/>
          <w:szCs w:val="32"/>
        </w:rPr>
        <w:t>筹备小组</w:t>
      </w:r>
      <w:r>
        <w:rPr>
          <w:rFonts w:hint="eastAsia" w:ascii="仿宋_GB2312" w:hAnsi="仿宋_GB2312" w:eastAsia="仿宋_GB2312" w:cs="仿宋_GB2312"/>
          <w:sz w:val="32"/>
          <w:szCs w:val="32"/>
        </w:rPr>
        <w:t>向</w:t>
      </w:r>
      <w:r>
        <w:rPr>
          <w:rFonts w:ascii="仿宋_GB2312" w:hAnsi="仿宋_GB2312" w:eastAsia="仿宋_GB2312" w:cs="仿宋_GB2312"/>
          <w:sz w:val="32"/>
          <w:szCs w:val="32"/>
        </w:rPr>
        <w:t>人力资源</w:t>
      </w:r>
      <w:r>
        <w:rPr>
          <w:rFonts w:hint="eastAsia" w:ascii="仿宋_GB2312" w:hAnsi="仿宋_GB2312" w:eastAsia="仿宋_GB2312" w:cs="仿宋_GB2312"/>
          <w:sz w:val="32"/>
          <w:szCs w:val="32"/>
        </w:rPr>
        <w:t>办公室报送活动过程资料，资料包括但不限于现场照片、新闻稿、签到表等。</w:t>
      </w:r>
    </w:p>
    <w:p>
      <w:pPr>
        <w:adjustRightInd w:val="0"/>
        <w:snapToGrid w:val="0"/>
        <w:spacing w:line="540" w:lineRule="exact"/>
        <w:jc w:val="center"/>
        <w:rPr>
          <w:rFonts w:ascii="黑体" w:hAnsi="黑体" w:eastAsia="黑体" w:cs="黑体"/>
          <w:sz w:val="32"/>
          <w:szCs w:val="32"/>
        </w:rPr>
      </w:pPr>
      <w:r>
        <w:rPr>
          <w:rFonts w:hint="eastAsia" w:ascii="黑体" w:hAnsi="黑体" w:eastAsia="黑体" w:cs="仿宋_GB2312"/>
          <w:bCs/>
          <w:sz w:val="32"/>
          <w:szCs w:val="32"/>
        </w:rPr>
        <w:t>第四章  监督管理</w:t>
      </w:r>
    </w:p>
    <w:p>
      <w:pPr>
        <w:adjustRightInd w:val="0"/>
        <w:snapToGrid w:val="0"/>
        <w:spacing w:line="540" w:lineRule="exact"/>
        <w:ind w:firstLine="648"/>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sz w:val="32"/>
          <w:szCs w:val="32"/>
        </w:rPr>
        <w:t>人力资源办公室对各部门培训工作实施监督与检查。</w:t>
      </w:r>
    </w:p>
    <w:p>
      <w:pPr>
        <w:adjustRightInd w:val="0"/>
        <w:snapToGrid w:val="0"/>
        <w:spacing w:line="540" w:lineRule="exact"/>
        <w:ind w:firstLine="643" w:firstLineChars="200"/>
        <w:rPr>
          <w:rFonts w:ascii="黑体" w:hAnsi="黑体" w:eastAsia="黑体" w:cs="仿宋_GB2312"/>
          <w:bCs/>
          <w:sz w:val="32"/>
          <w:szCs w:val="32"/>
        </w:rPr>
      </w:pP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培训工作将严格考勤制度，将培训出勤率与</w:t>
      </w:r>
      <w:r>
        <w:rPr>
          <w:rFonts w:ascii="仿宋_GB2312" w:hAnsi="仿宋_GB2312" w:eastAsia="仿宋_GB2312" w:cs="仿宋_GB2312"/>
          <w:sz w:val="32"/>
          <w:szCs w:val="32"/>
        </w:rPr>
        <w:t>各部门培训情况</w:t>
      </w:r>
      <w:r>
        <w:rPr>
          <w:rFonts w:hint="eastAsia" w:ascii="仿宋_GB2312" w:hAnsi="仿宋_GB2312" w:eastAsia="仿宋_GB2312" w:cs="仿宋_GB2312"/>
          <w:sz w:val="32"/>
          <w:szCs w:val="32"/>
        </w:rPr>
        <w:t>纳入绩效考核。</w:t>
      </w:r>
    </w:p>
    <w:p>
      <w:pPr>
        <w:adjustRightInd w:val="0"/>
        <w:snapToGrid w:val="0"/>
        <w:spacing w:line="540" w:lineRule="exact"/>
        <w:jc w:val="center"/>
        <w:rPr>
          <w:rFonts w:ascii="黑体" w:hAnsi="黑体" w:eastAsia="黑体" w:cs="黑体"/>
          <w:sz w:val="32"/>
          <w:szCs w:val="32"/>
        </w:rPr>
      </w:pPr>
      <w:r>
        <w:rPr>
          <w:rFonts w:hint="eastAsia" w:ascii="黑体" w:hAnsi="黑体" w:eastAsia="黑体" w:cs="仿宋_GB2312"/>
          <w:bCs/>
          <w:sz w:val="32"/>
          <w:szCs w:val="32"/>
        </w:rPr>
        <w:t>第五章  附则</w:t>
      </w:r>
    </w:p>
    <w:p>
      <w:pPr>
        <w:adjustRightInd w:val="0"/>
        <w:snapToGrid w:val="0"/>
        <w:spacing w:line="540" w:lineRule="exact"/>
        <w:ind w:firstLine="648"/>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本办法由后勤保障部负责解释。</w:t>
      </w:r>
    </w:p>
    <w:p>
      <w:pPr>
        <w:adjustRightInd w:val="0"/>
        <w:snapToGrid w:val="0"/>
        <w:spacing w:line="540" w:lineRule="exact"/>
        <w:ind w:firstLine="648"/>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本办法自发布之日起实施。</w:t>
      </w:r>
    </w:p>
    <w:p>
      <w:pPr>
        <w:adjustRightInd w:val="0"/>
        <w:snapToGrid w:val="0"/>
        <w:spacing w:line="540" w:lineRule="exact"/>
        <w:ind w:firstLine="648"/>
        <w:rPr>
          <w:rFonts w:ascii="仿宋_GB2312" w:hAnsi="仿宋_GB2312" w:eastAsia="仿宋_GB2312" w:cs="仿宋_GB2312"/>
          <w:sz w:val="32"/>
          <w:szCs w:val="32"/>
        </w:rPr>
      </w:pPr>
    </w:p>
    <w:p>
      <w:pPr>
        <w:adjustRightInd w:val="0"/>
        <w:snapToGrid w:val="0"/>
        <w:spacing w:line="540" w:lineRule="exact"/>
        <w:ind w:firstLine="840" w:firstLineChars="300"/>
        <w:rPr>
          <w:rFonts w:ascii="仿宋_GB2312" w:hAnsi="仿宋_GB2312" w:eastAsia="仿宋_GB2312" w:cs="仿宋_GB2312"/>
          <w:sz w:val="28"/>
          <w:szCs w:val="28"/>
        </w:rPr>
      </w:pPr>
    </w:p>
    <w:p>
      <w:pPr>
        <w:adjustRightInd w:val="0"/>
        <w:snapToGrid w:val="0"/>
        <w:spacing w:line="540" w:lineRule="exact"/>
        <w:ind w:firstLine="840" w:firstLineChars="300"/>
        <w:rPr>
          <w:rFonts w:ascii="仿宋_GB2312" w:hAnsi="仿宋_GB2312" w:eastAsia="仿宋_GB2312" w:cs="仿宋_GB2312"/>
          <w:sz w:val="28"/>
          <w:szCs w:val="28"/>
        </w:rPr>
      </w:pPr>
    </w:p>
    <w:p>
      <w:pPr>
        <w:adjustRightInd w:val="0"/>
        <w:snapToGrid w:val="0"/>
        <w:spacing w:line="54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附件：1.后勤保障部培训过程登记表</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2.后勤保障部实行现代学徒制过程登记表</w:t>
      </w:r>
    </w:p>
    <w:p>
      <w:pPr>
        <w:adjustRightInd w:val="0"/>
        <w:snapToGrid w:val="0"/>
        <w:spacing w:line="540" w:lineRule="exact"/>
        <w:ind w:firstLine="648"/>
        <w:rPr>
          <w:rFonts w:ascii="仿宋_GB2312" w:hAnsi="仿宋_GB2312" w:eastAsia="仿宋_GB2312" w:cs="仿宋_GB2312"/>
          <w:sz w:val="32"/>
          <w:szCs w:val="32"/>
        </w:rPr>
      </w:pPr>
    </w:p>
    <w:p>
      <w:pPr>
        <w:widowControl/>
        <w:jc w:val="left"/>
        <w:rPr>
          <w:rFonts w:ascii="黑体" w:hAnsi="黑体" w:eastAsia="黑体" w:cs="黑体"/>
          <w:sz w:val="32"/>
          <w:szCs w:val="32"/>
        </w:rPr>
      </w:pPr>
      <w:r>
        <w:rPr>
          <w:rFonts w:ascii="黑体" w:hAnsi="黑体" w:eastAsia="黑体" w:cs="黑体"/>
          <w:sz w:val="32"/>
          <w:szCs w:val="32"/>
        </w:rPr>
        <w:br w:type="page"/>
      </w:r>
    </w:p>
    <w:p>
      <w:pPr>
        <w:adjustRightInd w:val="0"/>
        <w:snapToGrid w:val="0"/>
        <w:spacing w:line="540" w:lineRule="exact"/>
        <w:rPr>
          <w:rFonts w:ascii="黑体" w:hAnsi="黑体" w:eastAsia="黑体" w:cs="方正小标宋简体"/>
          <w:sz w:val="32"/>
          <w:szCs w:val="40"/>
        </w:rPr>
      </w:pPr>
      <w:r>
        <w:rPr>
          <w:rFonts w:hint="eastAsia" w:ascii="黑体" w:hAnsi="黑体" w:eastAsia="黑体" w:cs="方正小标宋简体"/>
          <w:sz w:val="32"/>
          <w:szCs w:val="40"/>
        </w:rPr>
        <w:t>附件1：</w:t>
      </w:r>
    </w:p>
    <w:p>
      <w:pPr>
        <w:jc w:val="center"/>
        <w:rPr>
          <w:rFonts w:ascii="方正小标宋简体" w:hAnsi="方正小标宋简体" w:eastAsia="方正小标宋简体" w:cs="方正小标宋简体"/>
          <w:sz w:val="40"/>
          <w:szCs w:val="48"/>
        </w:rPr>
      </w:pPr>
      <w:r>
        <w:rPr>
          <w:rFonts w:hint="eastAsia" w:ascii="方正小标宋简体" w:hAnsi="方正小标宋简体" w:eastAsia="方正小标宋简体" w:cs="方正小标宋简体"/>
          <w:sz w:val="40"/>
          <w:szCs w:val="48"/>
        </w:rPr>
        <w:t>后勤保障部培训过程登记表</w:t>
      </w:r>
    </w:p>
    <w:p>
      <w:pPr>
        <w:spacing w:line="480" w:lineRule="auto"/>
        <w:rPr>
          <w:sz w:val="24"/>
          <w:szCs w:val="32"/>
        </w:rPr>
      </w:pPr>
      <w:r>
        <w:rPr>
          <w:rFonts w:hint="eastAsia"/>
        </w:rPr>
        <w:t xml:space="preserve"> </w:t>
      </w:r>
      <w:r>
        <w:rPr>
          <w:rFonts w:hint="eastAsia"/>
          <w:sz w:val="24"/>
          <w:szCs w:val="32"/>
        </w:rPr>
        <w:t>中心（办公室）：</w:t>
      </w:r>
      <w:r>
        <w:rPr>
          <w:rFonts w:hint="eastAsia"/>
          <w:sz w:val="24"/>
          <w:szCs w:val="32"/>
          <w:u w:val="single"/>
        </w:rPr>
        <w:t xml:space="preserve">            </w:t>
      </w:r>
      <w:r>
        <w:rPr>
          <w:rFonts w:hint="eastAsia"/>
          <w:sz w:val="24"/>
          <w:szCs w:val="32"/>
        </w:rPr>
        <w:t xml:space="preserve"> </w:t>
      </w:r>
    </w:p>
    <w:tbl>
      <w:tblPr>
        <w:tblStyle w:val="3"/>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1729"/>
        <w:gridCol w:w="1106"/>
        <w:gridCol w:w="1080"/>
        <w:gridCol w:w="1744"/>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49" w:type="dxa"/>
            <w:vAlign w:val="center"/>
          </w:tcPr>
          <w:p>
            <w:pPr>
              <w:jc w:val="center"/>
              <w:rPr>
                <w:rFonts w:ascii="仿宋" w:hAnsi="仿宋" w:eastAsia="仿宋" w:cs="仿宋"/>
                <w:sz w:val="28"/>
                <w:szCs w:val="36"/>
              </w:rPr>
            </w:pPr>
            <w:r>
              <w:rPr>
                <w:rFonts w:hint="eastAsia" w:ascii="仿宋" w:hAnsi="仿宋" w:eastAsia="仿宋" w:cs="仿宋"/>
                <w:sz w:val="28"/>
                <w:szCs w:val="36"/>
              </w:rPr>
              <w:t>部门</w:t>
            </w:r>
          </w:p>
        </w:tc>
        <w:tc>
          <w:tcPr>
            <w:tcW w:w="1729" w:type="dxa"/>
            <w:vAlign w:val="center"/>
          </w:tcPr>
          <w:p>
            <w:pPr>
              <w:jc w:val="center"/>
              <w:rPr>
                <w:rFonts w:ascii="仿宋" w:hAnsi="仿宋" w:eastAsia="仿宋" w:cs="仿宋"/>
                <w:sz w:val="28"/>
                <w:szCs w:val="36"/>
              </w:rPr>
            </w:pPr>
          </w:p>
        </w:tc>
        <w:tc>
          <w:tcPr>
            <w:tcW w:w="1106" w:type="dxa"/>
            <w:vAlign w:val="center"/>
          </w:tcPr>
          <w:p>
            <w:pPr>
              <w:jc w:val="center"/>
              <w:rPr>
                <w:rFonts w:ascii="仿宋" w:hAnsi="仿宋" w:eastAsia="仿宋" w:cs="仿宋"/>
                <w:sz w:val="28"/>
                <w:szCs w:val="36"/>
              </w:rPr>
            </w:pPr>
            <w:r>
              <w:rPr>
                <w:rFonts w:hint="eastAsia" w:ascii="仿宋" w:hAnsi="仿宋" w:eastAsia="仿宋" w:cs="仿宋"/>
                <w:sz w:val="28"/>
                <w:szCs w:val="36"/>
              </w:rPr>
              <w:t>日期</w:t>
            </w:r>
          </w:p>
        </w:tc>
        <w:tc>
          <w:tcPr>
            <w:tcW w:w="1080" w:type="dxa"/>
            <w:vAlign w:val="center"/>
          </w:tcPr>
          <w:p>
            <w:pPr>
              <w:jc w:val="center"/>
              <w:rPr>
                <w:rFonts w:ascii="仿宋" w:hAnsi="仿宋" w:eastAsia="仿宋" w:cs="仿宋"/>
                <w:sz w:val="28"/>
                <w:szCs w:val="36"/>
              </w:rPr>
            </w:pPr>
          </w:p>
        </w:tc>
        <w:tc>
          <w:tcPr>
            <w:tcW w:w="1744" w:type="dxa"/>
            <w:vAlign w:val="center"/>
          </w:tcPr>
          <w:p>
            <w:pPr>
              <w:jc w:val="center"/>
              <w:rPr>
                <w:rFonts w:ascii="仿宋" w:hAnsi="仿宋" w:eastAsia="仿宋" w:cs="仿宋"/>
                <w:sz w:val="28"/>
                <w:szCs w:val="36"/>
              </w:rPr>
            </w:pPr>
            <w:r>
              <w:rPr>
                <w:rFonts w:hint="eastAsia" w:ascii="仿宋" w:hAnsi="仿宋" w:eastAsia="仿宋" w:cs="仿宋"/>
                <w:sz w:val="28"/>
                <w:szCs w:val="36"/>
              </w:rPr>
              <w:t>参会人数</w:t>
            </w:r>
          </w:p>
        </w:tc>
        <w:tc>
          <w:tcPr>
            <w:tcW w:w="1332" w:type="dxa"/>
            <w:vAlign w:val="center"/>
          </w:tcPr>
          <w:p>
            <w:pPr>
              <w:jc w:val="center"/>
              <w:rPr>
                <w:rFonts w:ascii="仿宋" w:hAnsi="仿宋" w:eastAsia="仿宋" w:cs="仿宋"/>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49" w:type="dxa"/>
            <w:vAlign w:val="center"/>
          </w:tcPr>
          <w:p>
            <w:pPr>
              <w:jc w:val="center"/>
              <w:rPr>
                <w:rFonts w:ascii="仿宋" w:hAnsi="仿宋" w:eastAsia="仿宋" w:cs="仿宋"/>
                <w:sz w:val="28"/>
                <w:szCs w:val="36"/>
              </w:rPr>
            </w:pPr>
            <w:r>
              <w:rPr>
                <w:rFonts w:hint="eastAsia" w:ascii="仿宋" w:hAnsi="仿宋" w:eastAsia="仿宋" w:cs="仿宋"/>
                <w:sz w:val="28"/>
                <w:szCs w:val="36"/>
              </w:rPr>
              <w:t>培训主题</w:t>
            </w:r>
          </w:p>
        </w:tc>
        <w:tc>
          <w:tcPr>
            <w:tcW w:w="6991" w:type="dxa"/>
            <w:gridSpan w:val="5"/>
            <w:vAlign w:val="center"/>
          </w:tcPr>
          <w:p>
            <w:pPr>
              <w:jc w:val="center"/>
              <w:rPr>
                <w:rFonts w:ascii="仿宋" w:hAnsi="仿宋" w:eastAsia="仿宋" w:cs="仿宋"/>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49" w:type="dxa"/>
            <w:vAlign w:val="center"/>
          </w:tcPr>
          <w:p>
            <w:pPr>
              <w:jc w:val="center"/>
              <w:rPr>
                <w:rFonts w:ascii="仿宋" w:hAnsi="仿宋" w:eastAsia="仿宋" w:cs="仿宋"/>
                <w:sz w:val="28"/>
                <w:szCs w:val="36"/>
              </w:rPr>
            </w:pPr>
            <w:r>
              <w:rPr>
                <w:rFonts w:hint="eastAsia" w:ascii="仿宋" w:hAnsi="仿宋" w:eastAsia="仿宋" w:cs="仿宋"/>
                <w:sz w:val="28"/>
                <w:szCs w:val="36"/>
              </w:rPr>
              <w:t>主讲人</w:t>
            </w:r>
          </w:p>
        </w:tc>
        <w:tc>
          <w:tcPr>
            <w:tcW w:w="6991" w:type="dxa"/>
            <w:gridSpan w:val="5"/>
            <w:vAlign w:val="center"/>
          </w:tcPr>
          <w:p>
            <w:pPr>
              <w:jc w:val="center"/>
              <w:rPr>
                <w:rFonts w:ascii="仿宋" w:hAnsi="仿宋" w:eastAsia="仿宋" w:cs="仿宋"/>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0" w:type="dxa"/>
            <w:gridSpan w:val="6"/>
            <w:vAlign w:val="center"/>
          </w:tcPr>
          <w:p>
            <w:pPr>
              <w:jc w:val="center"/>
              <w:rPr>
                <w:rFonts w:ascii="仿宋" w:hAnsi="仿宋" w:eastAsia="仿宋" w:cs="仿宋"/>
                <w:sz w:val="24"/>
                <w:szCs w:val="32"/>
              </w:rPr>
            </w:pPr>
            <w:r>
              <w:rPr>
                <w:rFonts w:hint="eastAsia" w:ascii="仿宋" w:hAnsi="仿宋" w:eastAsia="仿宋" w:cs="仿宋"/>
                <w:sz w:val="24"/>
                <w:szCs w:val="32"/>
              </w:rPr>
              <w:t>培训摘要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exact"/>
          <w:jc w:val="center"/>
        </w:trPr>
        <w:tc>
          <w:tcPr>
            <w:tcW w:w="8740" w:type="dxa"/>
            <w:gridSpan w:val="6"/>
            <w:vAlign w:val="center"/>
          </w:tcPr>
          <w:p>
            <w:pPr>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0" w:type="dxa"/>
            <w:gridSpan w:val="6"/>
            <w:vAlign w:val="center"/>
          </w:tcPr>
          <w:p>
            <w:pPr>
              <w:jc w:val="center"/>
              <w:rPr>
                <w:rFonts w:ascii="仿宋" w:hAnsi="仿宋" w:eastAsia="仿宋" w:cs="仿宋"/>
                <w:sz w:val="24"/>
                <w:szCs w:val="32"/>
              </w:rPr>
            </w:pPr>
            <w:r>
              <w:rPr>
                <w:rFonts w:hint="eastAsia" w:ascii="仿宋" w:hAnsi="仿宋" w:eastAsia="仿宋" w:cs="仿宋"/>
                <w:sz w:val="24"/>
                <w:szCs w:val="32"/>
              </w:rPr>
              <w:t>现场培训照片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2" w:hRule="exact"/>
          <w:jc w:val="center"/>
        </w:trPr>
        <w:tc>
          <w:tcPr>
            <w:tcW w:w="8740" w:type="dxa"/>
            <w:gridSpan w:val="6"/>
            <w:vAlign w:val="center"/>
          </w:tcPr>
          <w:p>
            <w:pPr>
              <w:jc w:val="center"/>
              <w:rPr>
                <w:rFonts w:ascii="仿宋" w:hAnsi="仿宋" w:eastAsia="仿宋" w:cs="仿宋"/>
                <w:sz w:val="24"/>
                <w:szCs w:val="32"/>
              </w:rPr>
            </w:pPr>
            <w:r>
              <w:rPr>
                <w:sz w:val="24"/>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135255</wp:posOffset>
                      </wp:positionV>
                      <wp:extent cx="2587625" cy="1504950"/>
                      <wp:effectExtent l="4445" t="4445" r="17780" b="14605"/>
                      <wp:wrapNone/>
                      <wp:docPr id="4" name="文本框 4"/>
                      <wp:cNvGraphicFramePr/>
                      <a:graphic xmlns:a="http://schemas.openxmlformats.org/drawingml/2006/main">
                        <a:graphicData uri="http://schemas.microsoft.com/office/word/2010/wordprocessingShape">
                          <wps:wsp>
                            <wps:cNvSpPr txBox="1"/>
                            <wps:spPr>
                              <a:xfrm>
                                <a:off x="0" y="0"/>
                                <a:ext cx="2587625" cy="1504950"/>
                              </a:xfrm>
                              <a:prstGeom prst="rect">
                                <a:avLst/>
                              </a:prstGeom>
                              <a:noFill/>
                              <a:ln w="9525" cap="sq" cmpd="sng">
                                <a:solidFill>
                                  <a:srgbClr val="000000"/>
                                </a:solidFill>
                                <a:prstDash val="sysDot"/>
                                <a:miter/>
                                <a:headEnd type="none" w="med" len="med"/>
                                <a:tailEnd type="none" w="med" len="med"/>
                              </a:ln>
                              <a:effectLst/>
                            </wps:spPr>
                            <wps:txbx>
                              <w:txbxContent>
                                <w:p/>
                              </w:txbxContent>
                            </wps:txbx>
                            <wps:bodyPr upright="1"/>
                          </wps:wsp>
                        </a:graphicData>
                      </a:graphic>
                    </wp:anchor>
                  </w:drawing>
                </mc:Choice>
                <mc:Fallback>
                  <w:pict>
                    <v:shape id="_x0000_s1026" o:spid="_x0000_s1026" o:spt="202" type="#_x0000_t202" style="position:absolute;left:0pt;margin-left:5.75pt;margin-top:10.65pt;height:118.5pt;width:203.75pt;z-index:251659264;mso-width-relative:page;mso-height-relative:page;" filled="f" stroked="t" coordsize="21600,21600" o:gfxdata="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xB9n3YAAAACQEAAA8AAAAAAAAAAQAg&#10;AAAAIgAAAGRycy9kb3ducmV2LnhtbFBLAQIUABQAAAAIAIdO4kDmnyVtDgIAABsEAAAOAAAAAAAA&#10;AAEAIAAAACcBAABkcnMvZTJvRG9jLnhtbFBLBQYAAAAABgAGAFkBAACnBQAAAAA=&#10;">
                      <v:fill on="f" focussize="0,0"/>
                      <v:stroke color="#000000" joinstyle="miter" dashstyle="1 1" endcap="square"/>
                      <v:imagedata o:title=""/>
                      <o:lock v:ext="edit" aspectratio="f"/>
                      <v:textbox>
                        <w:txbxContent>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73025</wp:posOffset>
                      </wp:positionH>
                      <wp:positionV relativeFrom="paragraph">
                        <wp:posOffset>1754505</wp:posOffset>
                      </wp:positionV>
                      <wp:extent cx="2587625" cy="1504950"/>
                      <wp:effectExtent l="4445" t="4445" r="17780" b="14605"/>
                      <wp:wrapNone/>
                      <wp:docPr id="2" name="文本框 2"/>
                      <wp:cNvGraphicFramePr/>
                      <a:graphic xmlns:a="http://schemas.openxmlformats.org/drawingml/2006/main">
                        <a:graphicData uri="http://schemas.microsoft.com/office/word/2010/wordprocessingShape">
                          <wps:wsp>
                            <wps:cNvSpPr txBox="1"/>
                            <wps:spPr>
                              <a:xfrm>
                                <a:off x="0" y="0"/>
                                <a:ext cx="2587625" cy="1504950"/>
                              </a:xfrm>
                              <a:prstGeom prst="rect">
                                <a:avLst/>
                              </a:prstGeom>
                              <a:noFill/>
                              <a:ln w="9525" cap="sq" cmpd="sng">
                                <a:solidFill>
                                  <a:srgbClr val="000000"/>
                                </a:solidFill>
                                <a:prstDash val="sysDot"/>
                                <a:miter/>
                                <a:headEnd type="none" w="med" len="med"/>
                                <a:tailEnd type="none" w="med" len="med"/>
                              </a:ln>
                              <a:effectLst/>
                            </wps:spPr>
                            <wps:txbx>
                              <w:txbxContent>
                                <w:p/>
                              </w:txbxContent>
                            </wps:txbx>
                            <wps:bodyPr upright="1"/>
                          </wps:wsp>
                        </a:graphicData>
                      </a:graphic>
                    </wp:anchor>
                  </w:drawing>
                </mc:Choice>
                <mc:Fallback>
                  <w:pict>
                    <v:shape id="_x0000_s1026" o:spid="_x0000_s1026" o:spt="202" type="#_x0000_t202" style="position:absolute;left:0pt;margin-left:5.75pt;margin-top:138.15pt;height:118.5pt;width:203.75pt;z-index:251661312;mso-width-relative:page;mso-height-relative:page;" filled="f" stroked="t" coordsize="21600,21600" o:gfxdata="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Krvl9oAAAAKAQAADwAAAAAAAAAB&#10;ACAAAAAiAAAAZHJzL2Rvd25yZXYueG1sUEsBAhQAFAAAAAgAh07iQHeKNYQOAgAAGwQAAA4AAAAA&#10;AAAAAQAgAAAAKQEAAGRycy9lMm9Eb2MueG1sUEsFBgAAAAAGAAYAWQEAAKkFAAAAAA==&#10;">
                      <v:fill on="f" focussize="0,0"/>
                      <v:stroke color="#000000" joinstyle="miter" dashstyle="1 1" endcap="square"/>
                      <v:imagedata o:title=""/>
                      <o:lock v:ext="edit" aspectratio="f"/>
                      <v:textbox>
                        <w:txbxContent>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2778125</wp:posOffset>
                      </wp:positionH>
                      <wp:positionV relativeFrom="paragraph">
                        <wp:posOffset>135255</wp:posOffset>
                      </wp:positionV>
                      <wp:extent cx="2587625" cy="1504950"/>
                      <wp:effectExtent l="4445" t="4445" r="17780" b="14605"/>
                      <wp:wrapNone/>
                      <wp:docPr id="1" name="文本框 1"/>
                      <wp:cNvGraphicFramePr/>
                      <a:graphic xmlns:a="http://schemas.openxmlformats.org/drawingml/2006/main">
                        <a:graphicData uri="http://schemas.microsoft.com/office/word/2010/wordprocessingShape">
                          <wps:wsp>
                            <wps:cNvSpPr txBox="1"/>
                            <wps:spPr>
                              <a:xfrm>
                                <a:off x="0" y="0"/>
                                <a:ext cx="2587625" cy="1504950"/>
                              </a:xfrm>
                              <a:prstGeom prst="rect">
                                <a:avLst/>
                              </a:prstGeom>
                              <a:noFill/>
                              <a:ln w="9525" cap="sq" cmpd="sng">
                                <a:solidFill>
                                  <a:srgbClr val="000000"/>
                                </a:solidFill>
                                <a:prstDash val="sysDot"/>
                                <a:miter/>
                                <a:headEnd type="none" w="med" len="med"/>
                                <a:tailEnd type="none" w="med" len="med"/>
                              </a:ln>
                              <a:effectLst/>
                            </wps:spPr>
                            <wps:txbx>
                              <w:txbxContent>
                                <w:p/>
                              </w:txbxContent>
                            </wps:txbx>
                            <wps:bodyPr upright="1"/>
                          </wps:wsp>
                        </a:graphicData>
                      </a:graphic>
                    </wp:anchor>
                  </w:drawing>
                </mc:Choice>
                <mc:Fallback>
                  <w:pict>
                    <v:shape id="_x0000_s1026" o:spid="_x0000_s1026" o:spt="202" type="#_x0000_t202" style="position:absolute;left:0pt;margin-left:218.75pt;margin-top:10.65pt;height:118.5pt;width:203.75pt;z-index:251660288;mso-width-relative:page;mso-height-relative:page;" filled="f" stroked="t" coordsize="21600,21600" o:gfxdata="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OOcn7aAAAACgEAAA8AAAAAAAAAAQAg&#10;AAAAIgAAAGRycy9kb3ducmV2LnhtbFBLAQIUABQAAAAIAIdO4kCfAwUdDAIAABsEAAAOAAAAAAAA&#10;AAEAIAAAACkBAABkcnMvZTJvRG9jLnhtbFBLBQYAAAAABgAGAFkBAACnBQAAAAA=&#10;">
                      <v:fill on="f" focussize="0,0"/>
                      <v:stroke color="#000000" joinstyle="miter" dashstyle="1 1" endcap="square"/>
                      <v:imagedata o:title=""/>
                      <o:lock v:ext="edit" aspectratio="f"/>
                      <v:textbox>
                        <w:txbxContent>
                          <w:p/>
                        </w:txbxContent>
                      </v:textbox>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2778125</wp:posOffset>
                      </wp:positionH>
                      <wp:positionV relativeFrom="paragraph">
                        <wp:posOffset>1754505</wp:posOffset>
                      </wp:positionV>
                      <wp:extent cx="2587625" cy="1504950"/>
                      <wp:effectExtent l="4445" t="4445" r="17780" b="14605"/>
                      <wp:wrapNone/>
                      <wp:docPr id="3" name="文本框 3"/>
                      <wp:cNvGraphicFramePr/>
                      <a:graphic xmlns:a="http://schemas.openxmlformats.org/drawingml/2006/main">
                        <a:graphicData uri="http://schemas.microsoft.com/office/word/2010/wordprocessingShape">
                          <wps:wsp>
                            <wps:cNvSpPr txBox="1"/>
                            <wps:spPr>
                              <a:xfrm>
                                <a:off x="0" y="0"/>
                                <a:ext cx="2587625" cy="1504950"/>
                              </a:xfrm>
                              <a:prstGeom prst="rect">
                                <a:avLst/>
                              </a:prstGeom>
                              <a:noFill/>
                              <a:ln w="9525" cap="sq" cmpd="sng">
                                <a:solidFill>
                                  <a:srgbClr val="000000"/>
                                </a:solidFill>
                                <a:prstDash val="sysDot"/>
                                <a:miter/>
                                <a:headEnd type="none" w="med" len="med"/>
                                <a:tailEnd type="none" w="med" len="med"/>
                              </a:ln>
                              <a:effectLst/>
                            </wps:spPr>
                            <wps:txbx>
                              <w:txbxContent>
                                <w:p/>
                              </w:txbxContent>
                            </wps:txbx>
                            <wps:bodyPr upright="1"/>
                          </wps:wsp>
                        </a:graphicData>
                      </a:graphic>
                    </wp:anchor>
                  </w:drawing>
                </mc:Choice>
                <mc:Fallback>
                  <w:pict>
                    <v:shape id="_x0000_s1026" o:spid="_x0000_s1026" o:spt="202" type="#_x0000_t202" style="position:absolute;left:0pt;margin-left:218.75pt;margin-top:138.15pt;height:118.5pt;width:203.75pt;z-index:251662336;mso-width-relative:page;mso-height-relative:page;" filled="f" stroked="t" coordsize="21600,21600" o:gfxdata="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r2Wg32wAAAAsBAAAPAAAAAAAA&#10;AAEAIAAAACIAAABkcnMvZG93bnJldi54bWxQSwECFAAUAAAACACHTuJAEA/1RQ8CAAAbBAAADgAA&#10;AAAAAAABACAAAAAqAQAAZHJzL2Uyb0RvYy54bWxQSwUGAAAAAAYABgBZAQAAqwUAAAAA&#10;">
                      <v:fill on="f" focussize="0,0"/>
                      <v:stroke color="#000000" joinstyle="miter" dashstyle="1 1" endcap="square"/>
                      <v:imagedata o:title=""/>
                      <o:lock v:ext="edit" aspectratio="f"/>
                      <v:textbox>
                        <w:txbxContent>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exact"/>
          <w:jc w:val="center"/>
        </w:trPr>
        <w:tc>
          <w:tcPr>
            <w:tcW w:w="1749" w:type="dxa"/>
            <w:vAlign w:val="center"/>
          </w:tcPr>
          <w:p>
            <w:pPr>
              <w:jc w:val="center"/>
              <w:rPr>
                <w:rFonts w:ascii="仿宋" w:hAnsi="仿宋" w:eastAsia="仿宋" w:cs="仿宋"/>
                <w:sz w:val="24"/>
                <w:szCs w:val="32"/>
              </w:rPr>
            </w:pPr>
            <w:r>
              <w:rPr>
                <w:rFonts w:hint="eastAsia" w:ascii="仿宋" w:hAnsi="仿宋" w:eastAsia="仿宋" w:cs="仿宋"/>
                <w:sz w:val="24"/>
                <w:szCs w:val="32"/>
              </w:rPr>
              <w:t>培训小结(含改进建议)</w:t>
            </w:r>
          </w:p>
        </w:tc>
        <w:tc>
          <w:tcPr>
            <w:tcW w:w="6991" w:type="dxa"/>
            <w:gridSpan w:val="5"/>
            <w:vAlign w:val="center"/>
          </w:tcPr>
          <w:p>
            <w:pPr>
              <w:jc w:val="center"/>
              <w:rPr>
                <w:rFonts w:ascii="仿宋" w:hAnsi="仿宋" w:eastAsia="仿宋" w:cs="仿宋"/>
                <w:sz w:val="24"/>
                <w:szCs w:val="32"/>
              </w:rPr>
            </w:pPr>
          </w:p>
        </w:tc>
      </w:tr>
    </w:tbl>
    <w:p>
      <w:pPr>
        <w:adjustRightInd w:val="0"/>
        <w:snapToGrid w:val="0"/>
        <w:spacing w:line="540" w:lineRule="exact"/>
        <w:rPr>
          <w:rFonts w:ascii="黑体" w:hAnsi="黑体" w:eastAsia="黑体" w:cs="方正小标宋简体"/>
          <w:sz w:val="32"/>
          <w:szCs w:val="40"/>
        </w:rPr>
      </w:pPr>
      <w:r>
        <w:rPr>
          <w:rFonts w:ascii="仿宋_GB2312" w:hAnsi="仿宋_GB2312" w:eastAsia="仿宋_GB2312" w:cs="仿宋_GB2312"/>
          <w:sz w:val="32"/>
          <w:szCs w:val="32"/>
        </w:rPr>
        <w:br w:type="page"/>
      </w:r>
      <w:r>
        <w:rPr>
          <w:rFonts w:hint="eastAsia" w:ascii="黑体" w:hAnsi="黑体" w:eastAsia="黑体" w:cs="方正小标宋简体"/>
          <w:sz w:val="32"/>
          <w:szCs w:val="40"/>
        </w:rPr>
        <w:t>附件2：</w:t>
      </w:r>
    </w:p>
    <w:p>
      <w:pPr>
        <w:jc w:val="center"/>
        <w:rPr>
          <w:rFonts w:ascii="方正小标宋简体" w:hAnsi="方正小标宋简体" w:eastAsia="方正小标宋简体" w:cs="方正小标宋简体"/>
          <w:sz w:val="40"/>
          <w:szCs w:val="48"/>
        </w:rPr>
      </w:pPr>
      <w:r>
        <w:rPr>
          <w:rFonts w:hint="eastAsia" w:ascii="方正小标宋简体" w:hAnsi="方正小标宋简体" w:eastAsia="方正小标宋简体" w:cs="方正小标宋简体"/>
          <w:sz w:val="40"/>
          <w:szCs w:val="48"/>
        </w:rPr>
        <w:t>后勤保障部实行现代学徒制过程记录表</w:t>
      </w:r>
    </w:p>
    <w:tbl>
      <w:tblPr>
        <w:tblStyle w:val="3"/>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929"/>
        <w:gridCol w:w="118"/>
        <w:gridCol w:w="1048"/>
        <w:gridCol w:w="250"/>
        <w:gridCol w:w="797"/>
        <w:gridCol w:w="703"/>
        <w:gridCol w:w="345"/>
        <w:gridCol w:w="990"/>
        <w:gridCol w:w="58"/>
        <w:gridCol w:w="1047"/>
        <w:gridCol w:w="738"/>
        <w:gridCol w:w="310"/>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jc w:val="center"/>
        </w:trPr>
        <w:tc>
          <w:tcPr>
            <w:tcW w:w="1424" w:type="dxa"/>
            <w:gridSpan w:val="2"/>
            <w:tcBorders>
              <w:top w:val="double" w:color="auto" w:sz="4" w:space="0"/>
              <w:left w:val="doub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师傅姓名</w:t>
            </w:r>
          </w:p>
        </w:tc>
        <w:tc>
          <w:tcPr>
            <w:tcW w:w="1416" w:type="dxa"/>
            <w:gridSpan w:val="3"/>
            <w:tcBorders>
              <w:top w:val="double" w:color="auto" w:sz="4" w:space="0"/>
            </w:tcBorders>
            <w:vAlign w:val="center"/>
          </w:tcPr>
          <w:p>
            <w:pPr>
              <w:spacing w:line="400" w:lineRule="exact"/>
              <w:jc w:val="center"/>
              <w:rPr>
                <w:rFonts w:ascii="仿宋" w:hAnsi="仿宋" w:eastAsia="仿宋" w:cs="仿宋"/>
                <w:sz w:val="28"/>
                <w:szCs w:val="28"/>
              </w:rPr>
            </w:pPr>
          </w:p>
        </w:tc>
        <w:tc>
          <w:tcPr>
            <w:tcW w:w="1500" w:type="dxa"/>
            <w:gridSpan w:val="2"/>
            <w:tcBorders>
              <w:top w:val="doub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师傅电话</w:t>
            </w:r>
          </w:p>
        </w:tc>
        <w:tc>
          <w:tcPr>
            <w:tcW w:w="1335" w:type="dxa"/>
            <w:gridSpan w:val="2"/>
            <w:tcBorders>
              <w:top w:val="double" w:color="auto" w:sz="4" w:space="0"/>
            </w:tcBorders>
            <w:vAlign w:val="center"/>
          </w:tcPr>
          <w:p>
            <w:pPr>
              <w:spacing w:line="400" w:lineRule="exact"/>
              <w:jc w:val="center"/>
              <w:rPr>
                <w:rFonts w:ascii="仿宋" w:hAnsi="仿宋" w:eastAsia="仿宋" w:cs="仿宋"/>
                <w:sz w:val="28"/>
                <w:szCs w:val="28"/>
              </w:rPr>
            </w:pPr>
          </w:p>
        </w:tc>
        <w:tc>
          <w:tcPr>
            <w:tcW w:w="1843" w:type="dxa"/>
            <w:gridSpan w:val="3"/>
            <w:tcBorders>
              <w:top w:val="doub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师傅岗位</w:t>
            </w:r>
          </w:p>
          <w:p>
            <w:pPr>
              <w:widowControl/>
              <w:jc w:val="left"/>
              <w:rPr>
                <w:rFonts w:ascii="仿宋" w:hAnsi="仿宋" w:eastAsia="仿宋" w:cs="仿宋"/>
                <w:sz w:val="28"/>
                <w:szCs w:val="28"/>
              </w:rPr>
            </w:pPr>
          </w:p>
          <w:p>
            <w:pPr>
              <w:spacing w:line="400" w:lineRule="exact"/>
              <w:jc w:val="center"/>
              <w:rPr>
                <w:rFonts w:ascii="仿宋" w:hAnsi="仿宋" w:eastAsia="仿宋" w:cs="仿宋"/>
                <w:sz w:val="28"/>
                <w:szCs w:val="28"/>
              </w:rPr>
            </w:pPr>
          </w:p>
        </w:tc>
        <w:tc>
          <w:tcPr>
            <w:tcW w:w="1358" w:type="dxa"/>
            <w:gridSpan w:val="2"/>
            <w:tcBorders>
              <w:top w:val="double" w:color="auto" w:sz="4" w:space="0"/>
              <w:right w:val="double" w:color="auto" w:sz="4" w:space="0"/>
            </w:tcBorders>
            <w:vAlign w:val="center"/>
          </w:tcPr>
          <w:p>
            <w:pPr>
              <w:widowControl/>
              <w:jc w:val="left"/>
              <w:rPr>
                <w:rFonts w:ascii="仿宋" w:hAnsi="仿宋" w:eastAsia="仿宋" w:cs="仿宋"/>
                <w:sz w:val="28"/>
                <w:szCs w:val="28"/>
              </w:rPr>
            </w:pPr>
          </w:p>
          <w:p>
            <w:pPr>
              <w:widowControl/>
              <w:jc w:val="left"/>
              <w:rPr>
                <w:rFonts w:ascii="仿宋" w:hAnsi="仿宋" w:eastAsia="仿宋" w:cs="仿宋"/>
                <w:sz w:val="28"/>
                <w:szCs w:val="28"/>
              </w:rPr>
            </w:pPr>
          </w:p>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jc w:val="center"/>
        </w:trPr>
        <w:tc>
          <w:tcPr>
            <w:tcW w:w="1424" w:type="dxa"/>
            <w:gridSpan w:val="2"/>
            <w:tcBorders>
              <w:left w:val="doub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学员姓名</w:t>
            </w:r>
          </w:p>
        </w:tc>
        <w:tc>
          <w:tcPr>
            <w:tcW w:w="1416" w:type="dxa"/>
            <w:gridSpan w:val="3"/>
            <w:vAlign w:val="center"/>
          </w:tcPr>
          <w:p>
            <w:pPr>
              <w:spacing w:line="400" w:lineRule="exact"/>
              <w:jc w:val="center"/>
              <w:rPr>
                <w:rFonts w:ascii="仿宋" w:hAnsi="仿宋" w:eastAsia="仿宋" w:cs="仿宋"/>
                <w:sz w:val="28"/>
                <w:szCs w:val="28"/>
              </w:rPr>
            </w:pPr>
          </w:p>
        </w:tc>
        <w:tc>
          <w:tcPr>
            <w:tcW w:w="1500" w:type="dxa"/>
            <w:gridSpan w:val="2"/>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学员电话</w:t>
            </w:r>
          </w:p>
        </w:tc>
        <w:tc>
          <w:tcPr>
            <w:tcW w:w="1335" w:type="dxa"/>
            <w:gridSpan w:val="2"/>
            <w:vAlign w:val="center"/>
          </w:tcPr>
          <w:p>
            <w:pPr>
              <w:spacing w:line="400" w:lineRule="exact"/>
              <w:jc w:val="center"/>
              <w:rPr>
                <w:rFonts w:ascii="仿宋" w:hAnsi="仿宋" w:eastAsia="仿宋" w:cs="仿宋"/>
                <w:sz w:val="28"/>
                <w:szCs w:val="28"/>
              </w:rPr>
            </w:pPr>
          </w:p>
        </w:tc>
        <w:tc>
          <w:tcPr>
            <w:tcW w:w="1843" w:type="dxa"/>
            <w:gridSpan w:val="3"/>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学员岗位</w:t>
            </w:r>
          </w:p>
        </w:tc>
        <w:tc>
          <w:tcPr>
            <w:tcW w:w="1358" w:type="dxa"/>
            <w:gridSpan w:val="2"/>
            <w:tcBorders>
              <w:right w:val="double" w:color="auto" w:sz="4" w:space="0"/>
            </w:tcBorders>
            <w:vAlign w:val="center"/>
          </w:tcPr>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1424" w:type="dxa"/>
            <w:gridSpan w:val="2"/>
            <w:tcBorders>
              <w:left w:val="doub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指导内容</w:t>
            </w:r>
          </w:p>
        </w:tc>
        <w:tc>
          <w:tcPr>
            <w:tcW w:w="7452" w:type="dxa"/>
            <w:gridSpan w:val="12"/>
            <w:tcBorders>
              <w:right w:val="double" w:color="auto" w:sz="4" w:space="0"/>
            </w:tcBorders>
            <w:vAlign w:val="center"/>
          </w:tcPr>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424" w:type="dxa"/>
            <w:gridSpan w:val="2"/>
            <w:vMerge w:val="restart"/>
            <w:tcBorders>
              <w:left w:val="doub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部门负责人对学习的要求</w:t>
            </w:r>
          </w:p>
        </w:tc>
        <w:tc>
          <w:tcPr>
            <w:tcW w:w="1416" w:type="dxa"/>
            <w:gridSpan w:val="3"/>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学习时间</w:t>
            </w:r>
          </w:p>
        </w:tc>
        <w:tc>
          <w:tcPr>
            <w:tcW w:w="6036" w:type="dxa"/>
            <w:gridSpan w:val="9"/>
            <w:tcBorders>
              <w:right w:val="doub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每月 次，每次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jc w:val="center"/>
        </w:trPr>
        <w:tc>
          <w:tcPr>
            <w:tcW w:w="1424" w:type="dxa"/>
            <w:gridSpan w:val="2"/>
            <w:vMerge w:val="continue"/>
            <w:tcBorders>
              <w:left w:val="double" w:color="auto" w:sz="4" w:space="0"/>
            </w:tcBorders>
            <w:vAlign w:val="center"/>
          </w:tcPr>
          <w:p>
            <w:pPr>
              <w:spacing w:line="400" w:lineRule="exact"/>
              <w:jc w:val="center"/>
              <w:rPr>
                <w:rFonts w:ascii="仿宋" w:hAnsi="仿宋" w:eastAsia="仿宋" w:cs="仿宋"/>
                <w:sz w:val="28"/>
                <w:szCs w:val="28"/>
              </w:rPr>
            </w:pPr>
          </w:p>
        </w:tc>
        <w:tc>
          <w:tcPr>
            <w:tcW w:w="1416" w:type="dxa"/>
            <w:gridSpan w:val="3"/>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学习内容</w:t>
            </w:r>
          </w:p>
        </w:tc>
        <w:tc>
          <w:tcPr>
            <w:tcW w:w="6036" w:type="dxa"/>
            <w:gridSpan w:val="9"/>
            <w:tcBorders>
              <w:right w:val="double" w:color="auto" w:sz="4" w:space="0"/>
            </w:tcBorders>
            <w:vAlign w:val="center"/>
          </w:tcPr>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exact"/>
          <w:jc w:val="center"/>
        </w:trPr>
        <w:tc>
          <w:tcPr>
            <w:tcW w:w="1424" w:type="dxa"/>
            <w:gridSpan w:val="2"/>
            <w:vMerge w:val="continue"/>
            <w:tcBorders>
              <w:left w:val="double" w:color="auto" w:sz="4" w:space="0"/>
            </w:tcBorders>
            <w:vAlign w:val="center"/>
          </w:tcPr>
          <w:p>
            <w:pPr>
              <w:spacing w:line="400" w:lineRule="exact"/>
              <w:jc w:val="center"/>
              <w:rPr>
                <w:rFonts w:ascii="仿宋" w:hAnsi="仿宋" w:eastAsia="仿宋" w:cs="仿宋"/>
                <w:sz w:val="28"/>
                <w:szCs w:val="28"/>
              </w:rPr>
            </w:pPr>
          </w:p>
        </w:tc>
        <w:tc>
          <w:tcPr>
            <w:tcW w:w="1416" w:type="dxa"/>
            <w:gridSpan w:val="3"/>
            <w:vMerge w:val="restart"/>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其他要求</w:t>
            </w:r>
          </w:p>
        </w:tc>
        <w:tc>
          <w:tcPr>
            <w:tcW w:w="6036" w:type="dxa"/>
            <w:gridSpan w:val="9"/>
            <w:tcBorders>
              <w:right w:val="double" w:color="auto" w:sz="4" w:space="0"/>
            </w:tcBorders>
            <w:vAlign w:val="center"/>
          </w:tcPr>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424" w:type="dxa"/>
            <w:gridSpan w:val="2"/>
            <w:vMerge w:val="continue"/>
            <w:tcBorders>
              <w:left w:val="double" w:color="auto" w:sz="4" w:space="0"/>
            </w:tcBorders>
            <w:vAlign w:val="center"/>
          </w:tcPr>
          <w:p>
            <w:pPr>
              <w:spacing w:line="400" w:lineRule="exact"/>
              <w:jc w:val="center"/>
              <w:rPr>
                <w:rFonts w:ascii="仿宋" w:hAnsi="仿宋" w:eastAsia="仿宋" w:cs="仿宋"/>
                <w:sz w:val="28"/>
                <w:szCs w:val="28"/>
              </w:rPr>
            </w:pPr>
          </w:p>
        </w:tc>
        <w:tc>
          <w:tcPr>
            <w:tcW w:w="1416" w:type="dxa"/>
            <w:gridSpan w:val="3"/>
            <w:vMerge w:val="continue"/>
            <w:vAlign w:val="center"/>
          </w:tcPr>
          <w:p>
            <w:pPr>
              <w:spacing w:line="400" w:lineRule="exact"/>
              <w:jc w:val="center"/>
              <w:rPr>
                <w:rFonts w:ascii="仿宋" w:hAnsi="仿宋" w:eastAsia="仿宋" w:cs="仿宋"/>
                <w:sz w:val="28"/>
                <w:szCs w:val="28"/>
              </w:rPr>
            </w:pPr>
          </w:p>
        </w:tc>
        <w:tc>
          <w:tcPr>
            <w:tcW w:w="6036" w:type="dxa"/>
            <w:gridSpan w:val="9"/>
            <w:tcBorders>
              <w:right w:val="double" w:color="auto" w:sz="4" w:space="0"/>
            </w:tcBorders>
            <w:vAlign w:val="center"/>
          </w:tcPr>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1424" w:type="dxa"/>
            <w:gridSpan w:val="2"/>
            <w:vMerge w:val="continue"/>
            <w:tcBorders>
              <w:left w:val="double" w:color="auto" w:sz="4" w:space="0"/>
            </w:tcBorders>
            <w:vAlign w:val="center"/>
          </w:tcPr>
          <w:p>
            <w:pPr>
              <w:spacing w:line="400" w:lineRule="exact"/>
              <w:jc w:val="center"/>
              <w:rPr>
                <w:rFonts w:ascii="仿宋" w:hAnsi="仿宋" w:eastAsia="仿宋" w:cs="仿宋"/>
                <w:sz w:val="28"/>
                <w:szCs w:val="28"/>
              </w:rPr>
            </w:pPr>
          </w:p>
        </w:tc>
        <w:tc>
          <w:tcPr>
            <w:tcW w:w="1416" w:type="dxa"/>
            <w:gridSpan w:val="3"/>
            <w:vMerge w:val="continue"/>
            <w:vAlign w:val="center"/>
          </w:tcPr>
          <w:p>
            <w:pPr>
              <w:spacing w:line="400" w:lineRule="exact"/>
              <w:jc w:val="center"/>
              <w:rPr>
                <w:rFonts w:ascii="仿宋" w:hAnsi="仿宋" w:eastAsia="仿宋" w:cs="仿宋"/>
                <w:sz w:val="28"/>
                <w:szCs w:val="28"/>
              </w:rPr>
            </w:pPr>
          </w:p>
        </w:tc>
        <w:tc>
          <w:tcPr>
            <w:tcW w:w="6036" w:type="dxa"/>
            <w:gridSpan w:val="9"/>
            <w:tcBorders>
              <w:right w:val="double" w:color="auto" w:sz="4" w:space="0"/>
            </w:tcBorders>
            <w:vAlign w:val="center"/>
          </w:tcPr>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95" w:type="dxa"/>
            <w:vMerge w:val="restart"/>
            <w:tcBorders>
              <w:left w:val="doub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培训过程记录</w:t>
            </w:r>
          </w:p>
        </w:tc>
        <w:tc>
          <w:tcPr>
            <w:tcW w:w="1047"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日期</w:t>
            </w:r>
          </w:p>
        </w:tc>
        <w:tc>
          <w:tcPr>
            <w:tcW w:w="1048" w:type="dxa"/>
            <w:vAlign w:val="center"/>
          </w:tcPr>
          <w:p>
            <w:pPr>
              <w:jc w:val="center"/>
              <w:rPr>
                <w:rFonts w:ascii="仿宋" w:hAnsi="仿宋" w:eastAsia="仿宋" w:cs="仿宋"/>
                <w:sz w:val="28"/>
                <w:szCs w:val="28"/>
              </w:rPr>
            </w:pPr>
            <w:r>
              <w:rPr>
                <w:rFonts w:hint="eastAsia" w:ascii="仿宋" w:hAnsi="仿宋" w:eastAsia="仿宋" w:cs="仿宋"/>
                <w:sz w:val="28"/>
                <w:szCs w:val="28"/>
              </w:rPr>
              <w:t>时段</w:t>
            </w:r>
          </w:p>
        </w:tc>
        <w:tc>
          <w:tcPr>
            <w:tcW w:w="1047"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内容</w:t>
            </w:r>
          </w:p>
        </w:tc>
        <w:tc>
          <w:tcPr>
            <w:tcW w:w="1048" w:type="dxa"/>
            <w:gridSpan w:val="2"/>
            <w:tcBorders>
              <w:right w:val="single" w:color="auto" w:sz="18"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徒弟签名</w:t>
            </w:r>
          </w:p>
        </w:tc>
        <w:tc>
          <w:tcPr>
            <w:tcW w:w="1048" w:type="dxa"/>
            <w:gridSpan w:val="2"/>
            <w:tcBorders>
              <w:left w:val="single" w:color="auto" w:sz="18"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日期</w:t>
            </w:r>
          </w:p>
        </w:tc>
        <w:tc>
          <w:tcPr>
            <w:tcW w:w="1047"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时段</w:t>
            </w:r>
          </w:p>
        </w:tc>
        <w:tc>
          <w:tcPr>
            <w:tcW w:w="1048" w:type="dxa"/>
            <w:gridSpan w:val="2"/>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内容</w:t>
            </w:r>
          </w:p>
        </w:tc>
        <w:tc>
          <w:tcPr>
            <w:tcW w:w="1048" w:type="dxa"/>
            <w:tcBorders>
              <w:right w:val="double" w:color="auto"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徒弟签名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95" w:type="dxa"/>
            <w:vMerge w:val="continue"/>
            <w:tcBorders>
              <w:left w:val="double" w:color="auto" w:sz="4" w:space="0"/>
            </w:tcBorders>
            <w:vAlign w:val="center"/>
          </w:tcPr>
          <w:p>
            <w:pPr>
              <w:jc w:val="center"/>
              <w:rPr>
                <w:rFonts w:ascii="仿宋" w:hAnsi="仿宋" w:eastAsia="仿宋" w:cs="仿宋"/>
                <w:sz w:val="28"/>
                <w:szCs w:val="28"/>
              </w:rPr>
            </w:pPr>
          </w:p>
        </w:tc>
        <w:tc>
          <w:tcPr>
            <w:tcW w:w="1047" w:type="dxa"/>
            <w:gridSpan w:val="2"/>
            <w:vAlign w:val="center"/>
          </w:tcPr>
          <w:p>
            <w:pPr>
              <w:jc w:val="center"/>
              <w:rPr>
                <w:rFonts w:ascii="仿宋" w:hAnsi="仿宋" w:eastAsia="仿宋" w:cs="仿宋"/>
                <w:sz w:val="28"/>
                <w:szCs w:val="28"/>
              </w:rPr>
            </w:pPr>
          </w:p>
        </w:tc>
        <w:tc>
          <w:tcPr>
            <w:tcW w:w="1048" w:type="dxa"/>
            <w:vAlign w:val="center"/>
          </w:tcPr>
          <w:p>
            <w:pPr>
              <w:jc w:val="center"/>
              <w:rPr>
                <w:rFonts w:ascii="仿宋" w:hAnsi="仿宋" w:eastAsia="仿宋" w:cs="仿宋"/>
                <w:sz w:val="28"/>
                <w:szCs w:val="28"/>
              </w:rPr>
            </w:pPr>
          </w:p>
        </w:tc>
        <w:tc>
          <w:tcPr>
            <w:tcW w:w="1047" w:type="dxa"/>
            <w:gridSpan w:val="2"/>
            <w:vAlign w:val="center"/>
          </w:tcPr>
          <w:p>
            <w:pPr>
              <w:jc w:val="center"/>
              <w:rPr>
                <w:rFonts w:ascii="仿宋" w:hAnsi="仿宋" w:eastAsia="仿宋" w:cs="仿宋"/>
                <w:sz w:val="28"/>
                <w:szCs w:val="28"/>
              </w:rPr>
            </w:pPr>
          </w:p>
        </w:tc>
        <w:tc>
          <w:tcPr>
            <w:tcW w:w="1048" w:type="dxa"/>
            <w:gridSpan w:val="2"/>
            <w:tcBorders>
              <w:right w:val="single" w:color="auto" w:sz="18" w:space="0"/>
            </w:tcBorders>
            <w:vAlign w:val="center"/>
          </w:tcPr>
          <w:p>
            <w:pPr>
              <w:jc w:val="center"/>
              <w:rPr>
                <w:rFonts w:ascii="仿宋" w:hAnsi="仿宋" w:eastAsia="仿宋" w:cs="仿宋"/>
                <w:sz w:val="28"/>
                <w:szCs w:val="28"/>
              </w:rPr>
            </w:pPr>
          </w:p>
        </w:tc>
        <w:tc>
          <w:tcPr>
            <w:tcW w:w="1048" w:type="dxa"/>
            <w:gridSpan w:val="2"/>
            <w:tcBorders>
              <w:left w:val="single" w:color="auto" w:sz="18" w:space="0"/>
            </w:tcBorders>
            <w:vAlign w:val="center"/>
          </w:tcPr>
          <w:p>
            <w:pPr>
              <w:jc w:val="center"/>
              <w:rPr>
                <w:rFonts w:ascii="仿宋" w:hAnsi="仿宋" w:eastAsia="仿宋" w:cs="仿宋"/>
                <w:sz w:val="28"/>
                <w:szCs w:val="28"/>
              </w:rPr>
            </w:pPr>
          </w:p>
        </w:tc>
        <w:tc>
          <w:tcPr>
            <w:tcW w:w="1047" w:type="dxa"/>
            <w:vAlign w:val="center"/>
          </w:tcPr>
          <w:p>
            <w:pPr>
              <w:jc w:val="center"/>
              <w:rPr>
                <w:rFonts w:ascii="仿宋" w:hAnsi="仿宋" w:eastAsia="仿宋" w:cs="仿宋"/>
                <w:sz w:val="28"/>
                <w:szCs w:val="28"/>
              </w:rPr>
            </w:pPr>
          </w:p>
        </w:tc>
        <w:tc>
          <w:tcPr>
            <w:tcW w:w="1048" w:type="dxa"/>
            <w:gridSpan w:val="2"/>
            <w:vAlign w:val="center"/>
          </w:tcPr>
          <w:p>
            <w:pPr>
              <w:jc w:val="center"/>
              <w:rPr>
                <w:rFonts w:ascii="仿宋" w:hAnsi="仿宋" w:eastAsia="仿宋" w:cs="仿宋"/>
                <w:sz w:val="28"/>
                <w:szCs w:val="28"/>
              </w:rPr>
            </w:pPr>
          </w:p>
        </w:tc>
        <w:tc>
          <w:tcPr>
            <w:tcW w:w="1048" w:type="dxa"/>
            <w:tcBorders>
              <w:right w:val="double" w:color="auto" w:sz="4" w:space="0"/>
            </w:tcBorders>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495" w:type="dxa"/>
            <w:vMerge w:val="continue"/>
            <w:tcBorders>
              <w:left w:val="double" w:color="auto" w:sz="4" w:space="0"/>
            </w:tcBorders>
            <w:vAlign w:val="center"/>
          </w:tcPr>
          <w:p>
            <w:pPr>
              <w:jc w:val="center"/>
              <w:rPr>
                <w:rFonts w:ascii="仿宋" w:hAnsi="仿宋" w:eastAsia="仿宋" w:cs="仿宋"/>
                <w:sz w:val="28"/>
                <w:szCs w:val="28"/>
              </w:rPr>
            </w:pPr>
          </w:p>
        </w:tc>
        <w:tc>
          <w:tcPr>
            <w:tcW w:w="1047" w:type="dxa"/>
            <w:gridSpan w:val="2"/>
            <w:vAlign w:val="center"/>
          </w:tcPr>
          <w:p>
            <w:pPr>
              <w:jc w:val="center"/>
              <w:rPr>
                <w:rFonts w:ascii="仿宋" w:hAnsi="仿宋" w:eastAsia="仿宋" w:cs="仿宋"/>
                <w:sz w:val="28"/>
                <w:szCs w:val="28"/>
              </w:rPr>
            </w:pPr>
          </w:p>
        </w:tc>
        <w:tc>
          <w:tcPr>
            <w:tcW w:w="1048" w:type="dxa"/>
            <w:vAlign w:val="center"/>
          </w:tcPr>
          <w:p>
            <w:pPr>
              <w:jc w:val="center"/>
              <w:rPr>
                <w:rFonts w:ascii="仿宋" w:hAnsi="仿宋" w:eastAsia="仿宋" w:cs="仿宋"/>
                <w:sz w:val="28"/>
                <w:szCs w:val="28"/>
              </w:rPr>
            </w:pPr>
          </w:p>
        </w:tc>
        <w:tc>
          <w:tcPr>
            <w:tcW w:w="1047" w:type="dxa"/>
            <w:gridSpan w:val="2"/>
            <w:vAlign w:val="center"/>
          </w:tcPr>
          <w:p>
            <w:pPr>
              <w:jc w:val="center"/>
              <w:rPr>
                <w:rFonts w:ascii="仿宋" w:hAnsi="仿宋" w:eastAsia="仿宋" w:cs="仿宋"/>
                <w:sz w:val="28"/>
                <w:szCs w:val="28"/>
              </w:rPr>
            </w:pPr>
          </w:p>
        </w:tc>
        <w:tc>
          <w:tcPr>
            <w:tcW w:w="1048" w:type="dxa"/>
            <w:gridSpan w:val="2"/>
            <w:tcBorders>
              <w:right w:val="single" w:color="auto" w:sz="18" w:space="0"/>
            </w:tcBorders>
            <w:vAlign w:val="center"/>
          </w:tcPr>
          <w:p>
            <w:pPr>
              <w:jc w:val="center"/>
              <w:rPr>
                <w:rFonts w:ascii="仿宋" w:hAnsi="仿宋" w:eastAsia="仿宋" w:cs="仿宋"/>
                <w:sz w:val="28"/>
                <w:szCs w:val="28"/>
              </w:rPr>
            </w:pPr>
          </w:p>
        </w:tc>
        <w:tc>
          <w:tcPr>
            <w:tcW w:w="1048" w:type="dxa"/>
            <w:gridSpan w:val="2"/>
            <w:tcBorders>
              <w:left w:val="single" w:color="auto" w:sz="18" w:space="0"/>
            </w:tcBorders>
            <w:vAlign w:val="center"/>
          </w:tcPr>
          <w:p>
            <w:pPr>
              <w:jc w:val="center"/>
              <w:rPr>
                <w:rFonts w:ascii="仿宋" w:hAnsi="仿宋" w:eastAsia="仿宋" w:cs="仿宋"/>
                <w:sz w:val="28"/>
                <w:szCs w:val="28"/>
              </w:rPr>
            </w:pPr>
          </w:p>
        </w:tc>
        <w:tc>
          <w:tcPr>
            <w:tcW w:w="1047" w:type="dxa"/>
            <w:vAlign w:val="center"/>
          </w:tcPr>
          <w:p>
            <w:pPr>
              <w:jc w:val="center"/>
              <w:rPr>
                <w:rFonts w:ascii="仿宋" w:hAnsi="仿宋" w:eastAsia="仿宋" w:cs="仿宋"/>
                <w:sz w:val="28"/>
                <w:szCs w:val="28"/>
              </w:rPr>
            </w:pPr>
          </w:p>
        </w:tc>
        <w:tc>
          <w:tcPr>
            <w:tcW w:w="1048" w:type="dxa"/>
            <w:gridSpan w:val="2"/>
            <w:vAlign w:val="center"/>
          </w:tcPr>
          <w:p>
            <w:pPr>
              <w:jc w:val="center"/>
              <w:rPr>
                <w:rFonts w:ascii="仿宋" w:hAnsi="仿宋" w:eastAsia="仿宋" w:cs="仿宋"/>
                <w:sz w:val="28"/>
                <w:szCs w:val="28"/>
              </w:rPr>
            </w:pPr>
          </w:p>
        </w:tc>
        <w:tc>
          <w:tcPr>
            <w:tcW w:w="1048" w:type="dxa"/>
            <w:tcBorders>
              <w:right w:val="double" w:color="auto" w:sz="4" w:space="0"/>
            </w:tcBorders>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95" w:type="dxa"/>
            <w:vMerge w:val="continue"/>
            <w:tcBorders>
              <w:left w:val="double" w:color="auto" w:sz="4" w:space="0"/>
            </w:tcBorders>
            <w:vAlign w:val="center"/>
          </w:tcPr>
          <w:p>
            <w:pPr>
              <w:jc w:val="center"/>
              <w:rPr>
                <w:rFonts w:ascii="仿宋" w:hAnsi="仿宋" w:eastAsia="仿宋" w:cs="仿宋"/>
                <w:sz w:val="28"/>
                <w:szCs w:val="28"/>
              </w:rPr>
            </w:pPr>
          </w:p>
        </w:tc>
        <w:tc>
          <w:tcPr>
            <w:tcW w:w="1047" w:type="dxa"/>
            <w:gridSpan w:val="2"/>
            <w:vAlign w:val="center"/>
          </w:tcPr>
          <w:p>
            <w:pPr>
              <w:jc w:val="center"/>
              <w:rPr>
                <w:rFonts w:ascii="仿宋" w:hAnsi="仿宋" w:eastAsia="仿宋" w:cs="仿宋"/>
                <w:sz w:val="28"/>
                <w:szCs w:val="28"/>
              </w:rPr>
            </w:pPr>
          </w:p>
        </w:tc>
        <w:tc>
          <w:tcPr>
            <w:tcW w:w="1048" w:type="dxa"/>
            <w:vAlign w:val="center"/>
          </w:tcPr>
          <w:p>
            <w:pPr>
              <w:jc w:val="center"/>
              <w:rPr>
                <w:rFonts w:ascii="仿宋" w:hAnsi="仿宋" w:eastAsia="仿宋" w:cs="仿宋"/>
                <w:sz w:val="28"/>
                <w:szCs w:val="28"/>
              </w:rPr>
            </w:pPr>
          </w:p>
        </w:tc>
        <w:tc>
          <w:tcPr>
            <w:tcW w:w="1047" w:type="dxa"/>
            <w:gridSpan w:val="2"/>
            <w:vAlign w:val="center"/>
          </w:tcPr>
          <w:p>
            <w:pPr>
              <w:jc w:val="center"/>
              <w:rPr>
                <w:rFonts w:ascii="仿宋" w:hAnsi="仿宋" w:eastAsia="仿宋" w:cs="仿宋"/>
                <w:sz w:val="28"/>
                <w:szCs w:val="28"/>
              </w:rPr>
            </w:pPr>
          </w:p>
        </w:tc>
        <w:tc>
          <w:tcPr>
            <w:tcW w:w="1048" w:type="dxa"/>
            <w:gridSpan w:val="2"/>
            <w:tcBorders>
              <w:right w:val="single" w:color="auto" w:sz="18" w:space="0"/>
            </w:tcBorders>
            <w:vAlign w:val="center"/>
          </w:tcPr>
          <w:p>
            <w:pPr>
              <w:jc w:val="center"/>
              <w:rPr>
                <w:rFonts w:ascii="仿宋" w:hAnsi="仿宋" w:eastAsia="仿宋" w:cs="仿宋"/>
                <w:sz w:val="28"/>
                <w:szCs w:val="28"/>
              </w:rPr>
            </w:pPr>
          </w:p>
        </w:tc>
        <w:tc>
          <w:tcPr>
            <w:tcW w:w="1048" w:type="dxa"/>
            <w:gridSpan w:val="2"/>
            <w:tcBorders>
              <w:left w:val="single" w:color="auto" w:sz="18" w:space="0"/>
            </w:tcBorders>
            <w:vAlign w:val="center"/>
          </w:tcPr>
          <w:p>
            <w:pPr>
              <w:jc w:val="center"/>
              <w:rPr>
                <w:rFonts w:ascii="仿宋" w:hAnsi="仿宋" w:eastAsia="仿宋" w:cs="仿宋"/>
                <w:sz w:val="28"/>
                <w:szCs w:val="28"/>
              </w:rPr>
            </w:pPr>
          </w:p>
        </w:tc>
        <w:tc>
          <w:tcPr>
            <w:tcW w:w="1047" w:type="dxa"/>
            <w:vAlign w:val="center"/>
          </w:tcPr>
          <w:p>
            <w:pPr>
              <w:jc w:val="center"/>
              <w:rPr>
                <w:rFonts w:ascii="仿宋" w:hAnsi="仿宋" w:eastAsia="仿宋" w:cs="仿宋"/>
                <w:sz w:val="28"/>
                <w:szCs w:val="28"/>
              </w:rPr>
            </w:pPr>
          </w:p>
        </w:tc>
        <w:tc>
          <w:tcPr>
            <w:tcW w:w="1048" w:type="dxa"/>
            <w:gridSpan w:val="2"/>
            <w:vAlign w:val="center"/>
          </w:tcPr>
          <w:p>
            <w:pPr>
              <w:jc w:val="center"/>
              <w:rPr>
                <w:rFonts w:ascii="仿宋" w:hAnsi="仿宋" w:eastAsia="仿宋" w:cs="仿宋"/>
                <w:sz w:val="28"/>
                <w:szCs w:val="28"/>
              </w:rPr>
            </w:pPr>
          </w:p>
        </w:tc>
        <w:tc>
          <w:tcPr>
            <w:tcW w:w="1048" w:type="dxa"/>
            <w:tcBorders>
              <w:right w:val="double" w:color="auto" w:sz="4" w:space="0"/>
            </w:tcBorders>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95" w:type="dxa"/>
            <w:vMerge w:val="continue"/>
            <w:tcBorders>
              <w:top w:val="double" w:color="auto" w:sz="4" w:space="0"/>
              <w:left w:val="double" w:color="auto" w:sz="4" w:space="0"/>
            </w:tcBorders>
            <w:vAlign w:val="center"/>
          </w:tcPr>
          <w:p>
            <w:pPr>
              <w:jc w:val="center"/>
              <w:rPr>
                <w:rFonts w:ascii="仿宋" w:hAnsi="仿宋" w:eastAsia="仿宋" w:cs="仿宋"/>
                <w:sz w:val="28"/>
                <w:szCs w:val="28"/>
              </w:rPr>
            </w:pPr>
          </w:p>
        </w:tc>
        <w:tc>
          <w:tcPr>
            <w:tcW w:w="1047" w:type="dxa"/>
            <w:gridSpan w:val="2"/>
            <w:tcBorders>
              <w:top w:val="single" w:color="auto" w:sz="4" w:space="0"/>
            </w:tcBorders>
            <w:vAlign w:val="center"/>
          </w:tcPr>
          <w:p>
            <w:pPr>
              <w:jc w:val="center"/>
              <w:rPr>
                <w:rFonts w:ascii="仿宋" w:hAnsi="仿宋" w:eastAsia="仿宋" w:cs="仿宋"/>
                <w:sz w:val="28"/>
                <w:szCs w:val="28"/>
              </w:rPr>
            </w:pPr>
          </w:p>
        </w:tc>
        <w:tc>
          <w:tcPr>
            <w:tcW w:w="1048" w:type="dxa"/>
            <w:tcBorders>
              <w:top w:val="single" w:color="auto" w:sz="4" w:space="0"/>
            </w:tcBorders>
            <w:vAlign w:val="center"/>
          </w:tcPr>
          <w:p>
            <w:pPr>
              <w:jc w:val="center"/>
              <w:rPr>
                <w:rFonts w:ascii="仿宋" w:hAnsi="仿宋" w:eastAsia="仿宋" w:cs="仿宋"/>
                <w:sz w:val="28"/>
                <w:szCs w:val="28"/>
              </w:rPr>
            </w:pPr>
          </w:p>
        </w:tc>
        <w:tc>
          <w:tcPr>
            <w:tcW w:w="1047" w:type="dxa"/>
            <w:gridSpan w:val="2"/>
            <w:tcBorders>
              <w:top w:val="single" w:color="auto" w:sz="4" w:space="0"/>
            </w:tcBorders>
            <w:vAlign w:val="center"/>
          </w:tcPr>
          <w:p>
            <w:pPr>
              <w:jc w:val="center"/>
              <w:rPr>
                <w:rFonts w:ascii="仿宋" w:hAnsi="仿宋" w:eastAsia="仿宋" w:cs="仿宋"/>
                <w:sz w:val="28"/>
                <w:szCs w:val="28"/>
              </w:rPr>
            </w:pPr>
          </w:p>
        </w:tc>
        <w:tc>
          <w:tcPr>
            <w:tcW w:w="1048" w:type="dxa"/>
            <w:gridSpan w:val="2"/>
            <w:tcBorders>
              <w:top w:val="single" w:color="auto" w:sz="4" w:space="0"/>
              <w:right w:val="single" w:color="auto" w:sz="18" w:space="0"/>
            </w:tcBorders>
            <w:vAlign w:val="center"/>
          </w:tcPr>
          <w:p>
            <w:pPr>
              <w:jc w:val="center"/>
              <w:rPr>
                <w:rFonts w:ascii="仿宋" w:hAnsi="仿宋" w:eastAsia="仿宋" w:cs="仿宋"/>
                <w:sz w:val="28"/>
                <w:szCs w:val="28"/>
              </w:rPr>
            </w:pPr>
          </w:p>
        </w:tc>
        <w:tc>
          <w:tcPr>
            <w:tcW w:w="1048" w:type="dxa"/>
            <w:gridSpan w:val="2"/>
            <w:tcBorders>
              <w:top w:val="single" w:color="auto" w:sz="4" w:space="0"/>
              <w:left w:val="single" w:color="auto" w:sz="18" w:space="0"/>
            </w:tcBorders>
            <w:vAlign w:val="center"/>
          </w:tcPr>
          <w:p>
            <w:pPr>
              <w:jc w:val="center"/>
              <w:rPr>
                <w:rFonts w:ascii="仿宋" w:hAnsi="仿宋" w:eastAsia="仿宋" w:cs="仿宋"/>
                <w:sz w:val="28"/>
                <w:szCs w:val="28"/>
              </w:rPr>
            </w:pPr>
          </w:p>
        </w:tc>
        <w:tc>
          <w:tcPr>
            <w:tcW w:w="1047" w:type="dxa"/>
            <w:tcBorders>
              <w:top w:val="single" w:color="auto" w:sz="4" w:space="0"/>
            </w:tcBorders>
            <w:vAlign w:val="center"/>
          </w:tcPr>
          <w:p>
            <w:pPr>
              <w:jc w:val="center"/>
              <w:rPr>
                <w:rFonts w:ascii="仿宋" w:hAnsi="仿宋" w:eastAsia="仿宋" w:cs="仿宋"/>
                <w:sz w:val="28"/>
                <w:szCs w:val="28"/>
              </w:rPr>
            </w:pPr>
          </w:p>
        </w:tc>
        <w:tc>
          <w:tcPr>
            <w:tcW w:w="1048" w:type="dxa"/>
            <w:gridSpan w:val="2"/>
            <w:tcBorders>
              <w:top w:val="single" w:color="auto" w:sz="4" w:space="0"/>
            </w:tcBorders>
            <w:vAlign w:val="center"/>
          </w:tcPr>
          <w:p>
            <w:pPr>
              <w:jc w:val="center"/>
              <w:rPr>
                <w:rFonts w:ascii="仿宋" w:hAnsi="仿宋" w:eastAsia="仿宋" w:cs="仿宋"/>
                <w:sz w:val="28"/>
                <w:szCs w:val="28"/>
              </w:rPr>
            </w:pPr>
          </w:p>
        </w:tc>
        <w:tc>
          <w:tcPr>
            <w:tcW w:w="1048" w:type="dxa"/>
            <w:tcBorders>
              <w:top w:val="single" w:color="auto" w:sz="4" w:space="0"/>
              <w:right w:val="double" w:color="auto" w:sz="4" w:space="0"/>
            </w:tcBorders>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95" w:type="dxa"/>
            <w:vMerge w:val="continue"/>
            <w:tcBorders>
              <w:left w:val="double" w:color="auto" w:sz="4" w:space="0"/>
            </w:tcBorders>
            <w:vAlign w:val="center"/>
          </w:tcPr>
          <w:p>
            <w:pPr>
              <w:jc w:val="center"/>
              <w:rPr>
                <w:rFonts w:ascii="仿宋" w:hAnsi="仿宋" w:eastAsia="仿宋" w:cs="仿宋"/>
                <w:sz w:val="28"/>
                <w:szCs w:val="28"/>
              </w:rPr>
            </w:pPr>
          </w:p>
        </w:tc>
        <w:tc>
          <w:tcPr>
            <w:tcW w:w="1047" w:type="dxa"/>
            <w:gridSpan w:val="2"/>
            <w:vAlign w:val="center"/>
          </w:tcPr>
          <w:p>
            <w:pPr>
              <w:jc w:val="center"/>
              <w:rPr>
                <w:rFonts w:ascii="仿宋" w:hAnsi="仿宋" w:eastAsia="仿宋" w:cs="仿宋"/>
                <w:sz w:val="28"/>
                <w:szCs w:val="28"/>
              </w:rPr>
            </w:pPr>
          </w:p>
        </w:tc>
        <w:tc>
          <w:tcPr>
            <w:tcW w:w="1048" w:type="dxa"/>
            <w:vAlign w:val="center"/>
          </w:tcPr>
          <w:p>
            <w:pPr>
              <w:jc w:val="center"/>
              <w:rPr>
                <w:rFonts w:ascii="仿宋" w:hAnsi="仿宋" w:eastAsia="仿宋" w:cs="仿宋"/>
                <w:sz w:val="28"/>
                <w:szCs w:val="28"/>
              </w:rPr>
            </w:pPr>
          </w:p>
        </w:tc>
        <w:tc>
          <w:tcPr>
            <w:tcW w:w="1047" w:type="dxa"/>
            <w:gridSpan w:val="2"/>
            <w:vAlign w:val="center"/>
          </w:tcPr>
          <w:p>
            <w:pPr>
              <w:jc w:val="center"/>
              <w:rPr>
                <w:rFonts w:ascii="仿宋" w:hAnsi="仿宋" w:eastAsia="仿宋" w:cs="仿宋"/>
                <w:sz w:val="28"/>
                <w:szCs w:val="28"/>
              </w:rPr>
            </w:pPr>
          </w:p>
        </w:tc>
        <w:tc>
          <w:tcPr>
            <w:tcW w:w="1048" w:type="dxa"/>
            <w:gridSpan w:val="2"/>
            <w:tcBorders>
              <w:right w:val="single" w:color="auto" w:sz="18" w:space="0"/>
            </w:tcBorders>
            <w:vAlign w:val="center"/>
          </w:tcPr>
          <w:p>
            <w:pPr>
              <w:jc w:val="center"/>
              <w:rPr>
                <w:rFonts w:ascii="仿宋" w:hAnsi="仿宋" w:eastAsia="仿宋" w:cs="仿宋"/>
                <w:sz w:val="28"/>
                <w:szCs w:val="28"/>
              </w:rPr>
            </w:pPr>
          </w:p>
        </w:tc>
        <w:tc>
          <w:tcPr>
            <w:tcW w:w="1048" w:type="dxa"/>
            <w:gridSpan w:val="2"/>
            <w:tcBorders>
              <w:left w:val="single" w:color="auto" w:sz="18" w:space="0"/>
            </w:tcBorders>
            <w:vAlign w:val="center"/>
          </w:tcPr>
          <w:p>
            <w:pPr>
              <w:jc w:val="center"/>
              <w:rPr>
                <w:rFonts w:ascii="仿宋" w:hAnsi="仿宋" w:eastAsia="仿宋" w:cs="仿宋"/>
                <w:sz w:val="28"/>
                <w:szCs w:val="28"/>
              </w:rPr>
            </w:pPr>
          </w:p>
        </w:tc>
        <w:tc>
          <w:tcPr>
            <w:tcW w:w="1047" w:type="dxa"/>
            <w:vAlign w:val="center"/>
          </w:tcPr>
          <w:p>
            <w:pPr>
              <w:jc w:val="center"/>
              <w:rPr>
                <w:rFonts w:ascii="仿宋" w:hAnsi="仿宋" w:eastAsia="仿宋" w:cs="仿宋"/>
                <w:sz w:val="28"/>
                <w:szCs w:val="28"/>
              </w:rPr>
            </w:pPr>
          </w:p>
        </w:tc>
        <w:tc>
          <w:tcPr>
            <w:tcW w:w="1048" w:type="dxa"/>
            <w:gridSpan w:val="2"/>
            <w:vAlign w:val="center"/>
          </w:tcPr>
          <w:p>
            <w:pPr>
              <w:jc w:val="center"/>
              <w:rPr>
                <w:rFonts w:ascii="仿宋" w:hAnsi="仿宋" w:eastAsia="仿宋" w:cs="仿宋"/>
                <w:sz w:val="28"/>
                <w:szCs w:val="28"/>
              </w:rPr>
            </w:pPr>
          </w:p>
        </w:tc>
        <w:tc>
          <w:tcPr>
            <w:tcW w:w="1048" w:type="dxa"/>
            <w:tcBorders>
              <w:right w:val="double" w:color="auto" w:sz="4" w:space="0"/>
            </w:tcBorders>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95" w:type="dxa"/>
            <w:vMerge w:val="continue"/>
            <w:tcBorders>
              <w:left w:val="double" w:color="auto" w:sz="4" w:space="0"/>
            </w:tcBorders>
            <w:vAlign w:val="center"/>
          </w:tcPr>
          <w:p>
            <w:pPr>
              <w:jc w:val="center"/>
              <w:rPr>
                <w:rFonts w:ascii="仿宋" w:hAnsi="仿宋" w:eastAsia="仿宋" w:cs="仿宋"/>
                <w:sz w:val="28"/>
                <w:szCs w:val="28"/>
              </w:rPr>
            </w:pPr>
          </w:p>
        </w:tc>
        <w:tc>
          <w:tcPr>
            <w:tcW w:w="1047" w:type="dxa"/>
            <w:gridSpan w:val="2"/>
            <w:vAlign w:val="center"/>
          </w:tcPr>
          <w:p>
            <w:pPr>
              <w:jc w:val="center"/>
              <w:rPr>
                <w:rFonts w:ascii="仿宋" w:hAnsi="仿宋" w:eastAsia="仿宋" w:cs="仿宋"/>
                <w:sz w:val="28"/>
                <w:szCs w:val="28"/>
              </w:rPr>
            </w:pPr>
          </w:p>
        </w:tc>
        <w:tc>
          <w:tcPr>
            <w:tcW w:w="1048" w:type="dxa"/>
            <w:vAlign w:val="center"/>
          </w:tcPr>
          <w:p>
            <w:pPr>
              <w:jc w:val="center"/>
              <w:rPr>
                <w:rFonts w:ascii="仿宋" w:hAnsi="仿宋" w:eastAsia="仿宋" w:cs="仿宋"/>
                <w:sz w:val="28"/>
                <w:szCs w:val="28"/>
              </w:rPr>
            </w:pPr>
          </w:p>
        </w:tc>
        <w:tc>
          <w:tcPr>
            <w:tcW w:w="1047" w:type="dxa"/>
            <w:gridSpan w:val="2"/>
            <w:vAlign w:val="center"/>
          </w:tcPr>
          <w:p>
            <w:pPr>
              <w:jc w:val="center"/>
              <w:rPr>
                <w:rFonts w:ascii="仿宋" w:hAnsi="仿宋" w:eastAsia="仿宋" w:cs="仿宋"/>
                <w:sz w:val="28"/>
                <w:szCs w:val="28"/>
              </w:rPr>
            </w:pPr>
          </w:p>
        </w:tc>
        <w:tc>
          <w:tcPr>
            <w:tcW w:w="1048" w:type="dxa"/>
            <w:gridSpan w:val="2"/>
            <w:tcBorders>
              <w:right w:val="single" w:color="auto" w:sz="18" w:space="0"/>
            </w:tcBorders>
            <w:vAlign w:val="center"/>
          </w:tcPr>
          <w:p>
            <w:pPr>
              <w:jc w:val="center"/>
              <w:rPr>
                <w:rFonts w:ascii="仿宋" w:hAnsi="仿宋" w:eastAsia="仿宋" w:cs="仿宋"/>
                <w:sz w:val="28"/>
                <w:szCs w:val="28"/>
              </w:rPr>
            </w:pPr>
          </w:p>
        </w:tc>
        <w:tc>
          <w:tcPr>
            <w:tcW w:w="1048" w:type="dxa"/>
            <w:gridSpan w:val="2"/>
            <w:tcBorders>
              <w:left w:val="single" w:color="auto" w:sz="18" w:space="0"/>
            </w:tcBorders>
            <w:vAlign w:val="center"/>
          </w:tcPr>
          <w:p>
            <w:pPr>
              <w:jc w:val="center"/>
              <w:rPr>
                <w:rFonts w:ascii="仿宋" w:hAnsi="仿宋" w:eastAsia="仿宋" w:cs="仿宋"/>
                <w:sz w:val="28"/>
                <w:szCs w:val="28"/>
              </w:rPr>
            </w:pPr>
          </w:p>
        </w:tc>
        <w:tc>
          <w:tcPr>
            <w:tcW w:w="1047" w:type="dxa"/>
            <w:vAlign w:val="center"/>
          </w:tcPr>
          <w:p>
            <w:pPr>
              <w:jc w:val="center"/>
              <w:rPr>
                <w:rFonts w:ascii="仿宋" w:hAnsi="仿宋" w:eastAsia="仿宋" w:cs="仿宋"/>
                <w:sz w:val="28"/>
                <w:szCs w:val="28"/>
              </w:rPr>
            </w:pPr>
          </w:p>
        </w:tc>
        <w:tc>
          <w:tcPr>
            <w:tcW w:w="1048" w:type="dxa"/>
            <w:gridSpan w:val="2"/>
            <w:vAlign w:val="center"/>
          </w:tcPr>
          <w:p>
            <w:pPr>
              <w:jc w:val="center"/>
              <w:rPr>
                <w:rFonts w:ascii="仿宋" w:hAnsi="仿宋" w:eastAsia="仿宋" w:cs="仿宋"/>
                <w:sz w:val="28"/>
                <w:szCs w:val="28"/>
              </w:rPr>
            </w:pPr>
          </w:p>
        </w:tc>
        <w:tc>
          <w:tcPr>
            <w:tcW w:w="1048" w:type="dxa"/>
            <w:tcBorders>
              <w:right w:val="double" w:color="auto" w:sz="4" w:space="0"/>
            </w:tcBorders>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542" w:type="dxa"/>
            <w:gridSpan w:val="3"/>
            <w:tcBorders>
              <w:left w:val="doub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年终培训结果确认</w:t>
            </w:r>
          </w:p>
        </w:tc>
        <w:tc>
          <w:tcPr>
            <w:tcW w:w="7334" w:type="dxa"/>
            <w:gridSpan w:val="11"/>
            <w:tcBorders>
              <w:right w:val="double" w:color="auto" w:sz="4" w:space="0"/>
            </w:tcBorders>
            <w:vAlign w:val="center"/>
          </w:tcPr>
          <w:p>
            <w:pPr>
              <w:jc w:val="center"/>
              <w:rPr>
                <w:rFonts w:ascii="仿宋" w:hAnsi="仿宋" w:eastAsia="仿宋" w:cs="仿宋"/>
                <w:b/>
                <w:sz w:val="28"/>
                <w:szCs w:val="28"/>
              </w:rPr>
            </w:pPr>
            <w:r>
              <w:rPr>
                <w:rFonts w:hint="eastAsia" w:ascii="宋体" w:hAnsi="宋体" w:cs="宋体"/>
                <w:bCs/>
                <w:sz w:val="28"/>
                <w:szCs w:val="28"/>
              </w:rPr>
              <w:t>口</w:t>
            </w:r>
            <w:r>
              <w:rPr>
                <w:rFonts w:hint="eastAsia" w:ascii="仿宋" w:hAnsi="仿宋" w:eastAsia="仿宋" w:cs="仿宋"/>
                <w:b/>
                <w:sz w:val="28"/>
                <w:szCs w:val="28"/>
              </w:rPr>
              <w:t xml:space="preserve">优秀    </w:t>
            </w:r>
            <w:r>
              <w:rPr>
                <w:rFonts w:hint="eastAsia" w:ascii="宋体" w:hAnsi="宋体" w:cs="宋体"/>
                <w:bCs/>
                <w:sz w:val="28"/>
                <w:szCs w:val="28"/>
              </w:rPr>
              <w:t>口</w:t>
            </w:r>
            <w:r>
              <w:rPr>
                <w:rFonts w:hint="eastAsia" w:ascii="仿宋" w:hAnsi="仿宋" w:eastAsia="仿宋" w:cs="仿宋"/>
                <w:b/>
                <w:sz w:val="28"/>
                <w:szCs w:val="28"/>
              </w:rPr>
              <w:t xml:space="preserve">合格    </w:t>
            </w:r>
            <w:r>
              <w:rPr>
                <w:rFonts w:hint="eastAsia" w:ascii="宋体" w:hAnsi="宋体" w:cs="宋体"/>
                <w:bCs/>
                <w:sz w:val="28"/>
                <w:szCs w:val="28"/>
              </w:rPr>
              <w:t>口</w:t>
            </w:r>
            <w:r>
              <w:rPr>
                <w:rFonts w:hint="eastAsia" w:ascii="仿宋" w:hAnsi="仿宋" w:eastAsia="仿宋" w:cs="仿宋"/>
                <w:b/>
                <w:sz w:val="28"/>
                <w:szCs w:val="28"/>
              </w:rPr>
              <w:t>不合格</w:t>
            </w:r>
          </w:p>
          <w:p>
            <w:pPr>
              <w:jc w:val="left"/>
              <w:rPr>
                <w:rFonts w:ascii="仿宋" w:hAnsi="仿宋" w:eastAsia="仿宋" w:cs="仿宋"/>
                <w:sz w:val="28"/>
                <w:szCs w:val="28"/>
              </w:rPr>
            </w:pPr>
            <w:r>
              <w:rPr>
                <w:rFonts w:hint="eastAsia" w:ascii="仿宋" w:hAnsi="仿宋" w:eastAsia="仿宋" w:cs="仿宋"/>
                <w:b/>
                <w:sz w:val="28"/>
                <w:szCs w:val="28"/>
              </w:rPr>
              <w:t>中心负责人确认签字：</w:t>
            </w:r>
          </w:p>
        </w:tc>
      </w:tr>
    </w:tbl>
    <w:p>
      <w:pPr>
        <w:spacing w:line="300" w:lineRule="exact"/>
        <w:ind w:right="-512" w:rightChars="-244" w:firstLine="480" w:firstLineChars="200"/>
        <w:jc w:val="left"/>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1.指导师傅需具备良好道德品质，且业务精湛，能为人师表，指导师傅由中心确定，中心提出具体指导要求，指导期原则上为一年，期满中心给出考核结果；</w:t>
      </w:r>
    </w:p>
    <w:p>
      <w:pPr>
        <w:spacing w:line="300" w:lineRule="exact"/>
        <w:ind w:right="-512" w:rightChars="-244" w:firstLine="480" w:firstLineChars="200"/>
        <w:jc w:val="left"/>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2.徒弟的工作水平每半年考核一次。年度考核结果为合格的，给予指导师傅1000元/年的指导绩效；考核结果为优秀的，指导绩效上浮20%；</w:t>
      </w:r>
    </w:p>
    <w:p>
      <w:pPr>
        <w:spacing w:line="300" w:lineRule="exact"/>
        <w:ind w:right="-512" w:rightChars="-244" w:firstLine="480" w:firstLineChars="200"/>
        <w:jc w:val="left"/>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3.徒弟对指导师傅有意见和建议的，可向人力资源办公室反映（rlzyk@lzu.edu.cn）；</w:t>
      </w:r>
    </w:p>
    <w:p>
      <w:pPr>
        <w:spacing w:line="300" w:lineRule="exact"/>
        <w:ind w:left="480" w:right="-512" w:rightChars="-244"/>
        <w:jc w:val="left"/>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4.本表由指导师傅保存，指导过程要填写《后勤保障部聘用人员培训过程登记表》；</w:t>
      </w:r>
    </w:p>
    <w:p>
      <w:pPr>
        <w:spacing w:line="300" w:lineRule="exact"/>
        <w:ind w:right="-512" w:rightChars="-244" w:firstLine="480" w:firstLineChars="200"/>
        <w:jc w:val="left"/>
      </w:pPr>
      <w:r>
        <w:rPr>
          <w:rFonts w:hint="eastAsia" w:ascii="方正小标宋简体" w:hAnsi="方正小标宋简体" w:eastAsia="方正小标宋简体" w:cs="方正小标宋简体"/>
          <w:sz w:val="24"/>
        </w:rPr>
        <w:t>5.中心适时安排专人过程监管，年终考核前收回登记表，考核结束后报人力资源办公室存档。</w:t>
      </w:r>
    </w:p>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76EBF"/>
    <w:rsid w:val="0EA76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2021-08-19T02:59:00Z</dcterms:created>
  <dc:creator>Administrator</dc:creator>
  <cp:lastModifiedBy>Administrator</cp:lastModifiedBy>
  <dcterms:modified xsi:type="dcterms:W3CDTF">2021-08-19T03:00:20Z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