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附件</w:t>
      </w:r>
      <w:r>
        <w:rPr>
          <w:lang w:eastAsia="zh-CN"/>
        </w:rPr>
        <w:t>2</w:t>
      </w:r>
      <w:r>
        <w:rPr>
          <w:rFonts w:hint="eastAsia"/>
          <w:lang w:eastAsia="zh-CN"/>
        </w:rPr>
        <w:t>：</w:t>
      </w:r>
    </w:p>
    <w:p>
      <w:pPr>
        <w:pStyle w:val="3"/>
        <w:jc w:val="center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特   种   设   备   台   账</w:t>
      </w:r>
      <w:r>
        <w:rPr>
          <w:rFonts w:hint="eastAsia"/>
          <w:sz w:val="26"/>
          <w:szCs w:val="26"/>
          <w:lang w:eastAsia="zh-CN"/>
        </w:rPr>
        <w:t>（模板）</w:t>
      </w:r>
    </w:p>
    <w:p>
      <w:pPr>
        <w:pStyle w:val="3"/>
        <w:rPr>
          <w:rFonts w:hint="eastAsia"/>
          <w:sz w:val="26"/>
          <w:szCs w:val="26"/>
          <w:u w:val="single"/>
          <w:lang w:eastAsia="zh-CN"/>
        </w:rPr>
      </w:pPr>
      <w:r>
        <w:rPr>
          <w:rFonts w:hint="eastAsia"/>
          <w:sz w:val="26"/>
          <w:szCs w:val="26"/>
          <w:lang w:eastAsia="zh-CN"/>
        </w:rPr>
        <w:t>使用单位（盖章）：</w:t>
      </w:r>
      <w:r>
        <w:rPr>
          <w:rFonts w:hint="eastAsia"/>
          <w:sz w:val="26"/>
          <w:szCs w:val="26"/>
          <w:u w:val="single"/>
          <w:lang w:eastAsia="zh-CN"/>
        </w:rPr>
        <w:t xml:space="preserve"> </w:t>
      </w:r>
      <w:r>
        <w:rPr>
          <w:sz w:val="26"/>
          <w:szCs w:val="26"/>
          <w:u w:val="single"/>
          <w:lang w:eastAsia="zh-CN"/>
        </w:rPr>
        <w:t xml:space="preserve">                                     </w:t>
      </w:r>
      <w:r>
        <w:rPr>
          <w:sz w:val="26"/>
          <w:szCs w:val="26"/>
          <w:lang w:eastAsia="zh-CN"/>
        </w:rPr>
        <w:t xml:space="preserve">              </w:t>
      </w:r>
      <w:r>
        <w:rPr>
          <w:rFonts w:hint="eastAsia"/>
          <w:sz w:val="26"/>
          <w:szCs w:val="26"/>
          <w:lang w:eastAsia="zh-CN"/>
        </w:rPr>
        <w:t>联系人：</w:t>
      </w:r>
      <w:r>
        <w:rPr>
          <w:rFonts w:hint="eastAsia"/>
          <w:sz w:val="26"/>
          <w:szCs w:val="26"/>
          <w:u w:val="single"/>
          <w:lang w:eastAsia="zh-CN"/>
        </w:rPr>
        <w:t xml:space="preserve"> </w:t>
      </w:r>
      <w:r>
        <w:rPr>
          <w:sz w:val="26"/>
          <w:szCs w:val="26"/>
          <w:u w:val="single"/>
          <w:lang w:eastAsia="zh-CN"/>
        </w:rPr>
        <w:t xml:space="preserve">                                    </w:t>
      </w:r>
      <w:r>
        <w:rPr>
          <w:sz w:val="26"/>
          <w:szCs w:val="26"/>
          <w:lang w:eastAsia="zh-CN"/>
        </w:rPr>
        <w:t xml:space="preserve">             </w:t>
      </w:r>
      <w:r>
        <w:rPr>
          <w:rFonts w:hint="eastAsia"/>
          <w:sz w:val="26"/>
          <w:szCs w:val="26"/>
          <w:lang w:eastAsia="zh-CN"/>
        </w:rPr>
        <w:t>联系电话：</w:t>
      </w:r>
      <w:r>
        <w:rPr>
          <w:rFonts w:hint="eastAsia"/>
          <w:sz w:val="26"/>
          <w:szCs w:val="26"/>
          <w:u w:val="single"/>
          <w:lang w:eastAsia="zh-CN"/>
        </w:rPr>
        <w:t xml:space="preserve"> </w:t>
      </w:r>
    </w:p>
    <w:tbl>
      <w:tblPr>
        <w:tblStyle w:val="3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554"/>
        <w:gridCol w:w="1297"/>
        <w:gridCol w:w="1555"/>
        <w:gridCol w:w="1297"/>
        <w:gridCol w:w="1289"/>
        <w:gridCol w:w="1557"/>
        <w:gridCol w:w="1423"/>
        <w:gridCol w:w="1297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" w:type="pct"/>
          </w:tcPr>
          <w:p>
            <w:r>
              <w:t>序号</w:t>
            </w:r>
          </w:p>
        </w:tc>
        <w:tc>
          <w:tcPr>
            <w:tcW w:w="590" w:type="pct"/>
          </w:tcPr>
          <w:p>
            <w:r>
              <w:t>设备名称 / 型号 / 规格</w:t>
            </w:r>
          </w:p>
        </w:tc>
        <w:tc>
          <w:tcPr>
            <w:tcW w:w="492" w:type="pct"/>
          </w:tcPr>
          <w:p>
            <w:r>
              <w:t>设备代码</w:t>
            </w:r>
          </w:p>
        </w:tc>
        <w:tc>
          <w:tcPr>
            <w:tcW w:w="590" w:type="pct"/>
          </w:tcPr>
          <w:p>
            <w:r>
              <w:t>生产厂家及编号</w:t>
            </w:r>
          </w:p>
        </w:tc>
        <w:tc>
          <w:tcPr>
            <w:tcW w:w="492" w:type="pct"/>
          </w:tcPr>
          <w:p>
            <w:pPr>
              <w:rPr>
                <w:lang w:eastAsia="zh-CN"/>
              </w:rPr>
            </w:pPr>
            <w:r>
              <w:t>使用地点</w:t>
            </w:r>
          </w:p>
        </w:tc>
        <w:tc>
          <w:tcPr>
            <w:tcW w:w="489" w:type="pct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使用部门</w:t>
            </w:r>
          </w:p>
        </w:tc>
        <w:tc>
          <w:tcPr>
            <w:tcW w:w="591" w:type="pct"/>
          </w:tcPr>
          <w:p>
            <w:r>
              <w:rPr>
                <w:rFonts w:hint="eastAsia"/>
                <w:lang w:eastAsia="zh-CN"/>
              </w:rPr>
              <w:t>年检时间</w:t>
            </w:r>
          </w:p>
        </w:tc>
        <w:tc>
          <w:tcPr>
            <w:tcW w:w="540" w:type="pct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维保单位</w:t>
            </w:r>
          </w:p>
        </w:tc>
        <w:tc>
          <w:tcPr>
            <w:tcW w:w="492" w:type="pct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安全责任人</w:t>
            </w:r>
          </w:p>
        </w:tc>
        <w:tc>
          <w:tcPr>
            <w:tcW w:w="539" w:type="pct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使用负责人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" w:type="pct"/>
          </w:tcPr>
          <w:p/>
        </w:tc>
        <w:tc>
          <w:tcPr>
            <w:tcW w:w="590" w:type="pct"/>
          </w:tcPr>
          <w:p/>
        </w:tc>
        <w:tc>
          <w:tcPr>
            <w:tcW w:w="492" w:type="pct"/>
          </w:tcPr>
          <w:p/>
        </w:tc>
        <w:tc>
          <w:tcPr>
            <w:tcW w:w="590" w:type="pct"/>
          </w:tcPr>
          <w:p/>
        </w:tc>
        <w:tc>
          <w:tcPr>
            <w:tcW w:w="492" w:type="pct"/>
          </w:tcPr>
          <w:p/>
        </w:tc>
        <w:tc>
          <w:tcPr>
            <w:tcW w:w="489" w:type="pct"/>
          </w:tcPr>
          <w:p/>
        </w:tc>
        <w:tc>
          <w:tcPr>
            <w:tcW w:w="591" w:type="pct"/>
          </w:tcPr>
          <w:p/>
        </w:tc>
        <w:tc>
          <w:tcPr>
            <w:tcW w:w="540" w:type="pct"/>
          </w:tcPr>
          <w:p/>
        </w:tc>
        <w:tc>
          <w:tcPr>
            <w:tcW w:w="492" w:type="pct"/>
          </w:tcPr>
          <w:p/>
        </w:tc>
        <w:tc>
          <w:tcPr>
            <w:tcW w:w="539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" w:type="pct"/>
          </w:tcPr>
          <w:p/>
        </w:tc>
        <w:tc>
          <w:tcPr>
            <w:tcW w:w="590" w:type="pct"/>
          </w:tcPr>
          <w:p>
            <w:pPr>
              <w:rPr>
                <w:lang w:eastAsia="zh-CN"/>
              </w:rPr>
            </w:pPr>
          </w:p>
        </w:tc>
        <w:tc>
          <w:tcPr>
            <w:tcW w:w="492" w:type="pct"/>
          </w:tcPr>
          <w:p/>
        </w:tc>
        <w:tc>
          <w:tcPr>
            <w:tcW w:w="590" w:type="pct"/>
          </w:tcPr>
          <w:p/>
        </w:tc>
        <w:tc>
          <w:tcPr>
            <w:tcW w:w="492" w:type="pct"/>
          </w:tcPr>
          <w:p/>
        </w:tc>
        <w:tc>
          <w:tcPr>
            <w:tcW w:w="489" w:type="pct"/>
          </w:tcPr>
          <w:p/>
        </w:tc>
        <w:tc>
          <w:tcPr>
            <w:tcW w:w="591" w:type="pct"/>
          </w:tcPr>
          <w:p/>
        </w:tc>
        <w:tc>
          <w:tcPr>
            <w:tcW w:w="540" w:type="pct"/>
          </w:tcPr>
          <w:p/>
        </w:tc>
        <w:tc>
          <w:tcPr>
            <w:tcW w:w="492" w:type="pct"/>
          </w:tcPr>
          <w:p/>
        </w:tc>
        <w:tc>
          <w:tcPr>
            <w:tcW w:w="539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" w:type="pct"/>
          </w:tcPr>
          <w:p/>
        </w:tc>
        <w:tc>
          <w:tcPr>
            <w:tcW w:w="590" w:type="pct"/>
          </w:tcPr>
          <w:p>
            <w:pPr>
              <w:rPr>
                <w:lang w:eastAsia="zh-CN"/>
              </w:rPr>
            </w:pPr>
          </w:p>
        </w:tc>
        <w:tc>
          <w:tcPr>
            <w:tcW w:w="492" w:type="pct"/>
          </w:tcPr>
          <w:p/>
        </w:tc>
        <w:tc>
          <w:tcPr>
            <w:tcW w:w="590" w:type="pct"/>
          </w:tcPr>
          <w:p/>
        </w:tc>
        <w:tc>
          <w:tcPr>
            <w:tcW w:w="492" w:type="pct"/>
          </w:tcPr>
          <w:p/>
        </w:tc>
        <w:tc>
          <w:tcPr>
            <w:tcW w:w="489" w:type="pct"/>
          </w:tcPr>
          <w:p/>
        </w:tc>
        <w:tc>
          <w:tcPr>
            <w:tcW w:w="591" w:type="pct"/>
          </w:tcPr>
          <w:p/>
        </w:tc>
        <w:tc>
          <w:tcPr>
            <w:tcW w:w="540" w:type="pct"/>
          </w:tcPr>
          <w:p/>
        </w:tc>
        <w:tc>
          <w:tcPr>
            <w:tcW w:w="492" w:type="pct"/>
          </w:tcPr>
          <w:p/>
        </w:tc>
        <w:tc>
          <w:tcPr>
            <w:tcW w:w="539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" w:type="pct"/>
          </w:tcPr>
          <w:p/>
        </w:tc>
        <w:tc>
          <w:tcPr>
            <w:tcW w:w="590" w:type="pct"/>
          </w:tcPr>
          <w:p/>
        </w:tc>
        <w:tc>
          <w:tcPr>
            <w:tcW w:w="492" w:type="pct"/>
          </w:tcPr>
          <w:p/>
        </w:tc>
        <w:tc>
          <w:tcPr>
            <w:tcW w:w="590" w:type="pct"/>
          </w:tcPr>
          <w:p/>
        </w:tc>
        <w:tc>
          <w:tcPr>
            <w:tcW w:w="492" w:type="pct"/>
          </w:tcPr>
          <w:p/>
        </w:tc>
        <w:tc>
          <w:tcPr>
            <w:tcW w:w="489" w:type="pct"/>
          </w:tcPr>
          <w:p/>
        </w:tc>
        <w:tc>
          <w:tcPr>
            <w:tcW w:w="591" w:type="pct"/>
          </w:tcPr>
          <w:p/>
        </w:tc>
        <w:tc>
          <w:tcPr>
            <w:tcW w:w="540" w:type="pct"/>
          </w:tcPr>
          <w:p/>
        </w:tc>
        <w:tc>
          <w:tcPr>
            <w:tcW w:w="492" w:type="pct"/>
          </w:tcPr>
          <w:p/>
        </w:tc>
        <w:tc>
          <w:tcPr>
            <w:tcW w:w="539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" w:type="pct"/>
          </w:tcPr>
          <w:p/>
        </w:tc>
        <w:tc>
          <w:tcPr>
            <w:tcW w:w="590" w:type="pct"/>
          </w:tcPr>
          <w:p/>
        </w:tc>
        <w:tc>
          <w:tcPr>
            <w:tcW w:w="492" w:type="pct"/>
          </w:tcPr>
          <w:p/>
        </w:tc>
        <w:tc>
          <w:tcPr>
            <w:tcW w:w="590" w:type="pct"/>
          </w:tcPr>
          <w:p/>
        </w:tc>
        <w:tc>
          <w:tcPr>
            <w:tcW w:w="492" w:type="pct"/>
          </w:tcPr>
          <w:p/>
        </w:tc>
        <w:tc>
          <w:tcPr>
            <w:tcW w:w="489" w:type="pct"/>
          </w:tcPr>
          <w:p/>
        </w:tc>
        <w:tc>
          <w:tcPr>
            <w:tcW w:w="591" w:type="pct"/>
          </w:tcPr>
          <w:p/>
        </w:tc>
        <w:tc>
          <w:tcPr>
            <w:tcW w:w="540" w:type="pct"/>
          </w:tcPr>
          <w:p/>
        </w:tc>
        <w:tc>
          <w:tcPr>
            <w:tcW w:w="492" w:type="pct"/>
          </w:tcPr>
          <w:p/>
        </w:tc>
        <w:tc>
          <w:tcPr>
            <w:tcW w:w="539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" w:type="pct"/>
          </w:tcPr>
          <w:p/>
        </w:tc>
        <w:tc>
          <w:tcPr>
            <w:tcW w:w="590" w:type="pct"/>
          </w:tcPr>
          <w:p/>
        </w:tc>
        <w:tc>
          <w:tcPr>
            <w:tcW w:w="492" w:type="pct"/>
          </w:tcPr>
          <w:p/>
        </w:tc>
        <w:tc>
          <w:tcPr>
            <w:tcW w:w="590" w:type="pct"/>
          </w:tcPr>
          <w:p/>
        </w:tc>
        <w:tc>
          <w:tcPr>
            <w:tcW w:w="492" w:type="pct"/>
          </w:tcPr>
          <w:p/>
        </w:tc>
        <w:tc>
          <w:tcPr>
            <w:tcW w:w="489" w:type="pct"/>
          </w:tcPr>
          <w:p/>
        </w:tc>
        <w:tc>
          <w:tcPr>
            <w:tcW w:w="591" w:type="pct"/>
          </w:tcPr>
          <w:p/>
        </w:tc>
        <w:tc>
          <w:tcPr>
            <w:tcW w:w="540" w:type="pct"/>
          </w:tcPr>
          <w:p/>
        </w:tc>
        <w:tc>
          <w:tcPr>
            <w:tcW w:w="492" w:type="pct"/>
          </w:tcPr>
          <w:p/>
        </w:tc>
        <w:tc>
          <w:tcPr>
            <w:tcW w:w="539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" w:type="pct"/>
          </w:tcPr>
          <w:p/>
        </w:tc>
        <w:tc>
          <w:tcPr>
            <w:tcW w:w="590" w:type="pct"/>
          </w:tcPr>
          <w:p/>
        </w:tc>
        <w:tc>
          <w:tcPr>
            <w:tcW w:w="492" w:type="pct"/>
          </w:tcPr>
          <w:p/>
        </w:tc>
        <w:tc>
          <w:tcPr>
            <w:tcW w:w="590" w:type="pct"/>
          </w:tcPr>
          <w:p/>
        </w:tc>
        <w:tc>
          <w:tcPr>
            <w:tcW w:w="492" w:type="pct"/>
          </w:tcPr>
          <w:p/>
        </w:tc>
        <w:tc>
          <w:tcPr>
            <w:tcW w:w="489" w:type="pct"/>
          </w:tcPr>
          <w:p/>
        </w:tc>
        <w:tc>
          <w:tcPr>
            <w:tcW w:w="591" w:type="pct"/>
          </w:tcPr>
          <w:p/>
        </w:tc>
        <w:tc>
          <w:tcPr>
            <w:tcW w:w="540" w:type="pct"/>
          </w:tcPr>
          <w:p/>
        </w:tc>
        <w:tc>
          <w:tcPr>
            <w:tcW w:w="492" w:type="pct"/>
          </w:tcPr>
          <w:p/>
        </w:tc>
        <w:tc>
          <w:tcPr>
            <w:tcW w:w="539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" w:type="pct"/>
          </w:tcPr>
          <w:p/>
        </w:tc>
        <w:tc>
          <w:tcPr>
            <w:tcW w:w="590" w:type="pct"/>
          </w:tcPr>
          <w:p/>
        </w:tc>
        <w:tc>
          <w:tcPr>
            <w:tcW w:w="492" w:type="pct"/>
          </w:tcPr>
          <w:p/>
        </w:tc>
        <w:tc>
          <w:tcPr>
            <w:tcW w:w="590" w:type="pct"/>
          </w:tcPr>
          <w:p/>
        </w:tc>
        <w:tc>
          <w:tcPr>
            <w:tcW w:w="492" w:type="pct"/>
          </w:tcPr>
          <w:p/>
        </w:tc>
        <w:tc>
          <w:tcPr>
            <w:tcW w:w="489" w:type="pct"/>
          </w:tcPr>
          <w:p/>
        </w:tc>
        <w:tc>
          <w:tcPr>
            <w:tcW w:w="591" w:type="pct"/>
          </w:tcPr>
          <w:p/>
        </w:tc>
        <w:tc>
          <w:tcPr>
            <w:tcW w:w="540" w:type="pct"/>
          </w:tcPr>
          <w:p/>
        </w:tc>
        <w:tc>
          <w:tcPr>
            <w:tcW w:w="492" w:type="pct"/>
          </w:tcPr>
          <w:p/>
        </w:tc>
        <w:tc>
          <w:tcPr>
            <w:tcW w:w="539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" w:type="pct"/>
          </w:tcPr>
          <w:p/>
        </w:tc>
        <w:tc>
          <w:tcPr>
            <w:tcW w:w="590" w:type="pct"/>
          </w:tcPr>
          <w:p/>
        </w:tc>
        <w:tc>
          <w:tcPr>
            <w:tcW w:w="492" w:type="pct"/>
          </w:tcPr>
          <w:p/>
        </w:tc>
        <w:tc>
          <w:tcPr>
            <w:tcW w:w="590" w:type="pct"/>
          </w:tcPr>
          <w:p/>
        </w:tc>
        <w:tc>
          <w:tcPr>
            <w:tcW w:w="492" w:type="pct"/>
          </w:tcPr>
          <w:p/>
        </w:tc>
        <w:tc>
          <w:tcPr>
            <w:tcW w:w="489" w:type="pct"/>
          </w:tcPr>
          <w:p/>
        </w:tc>
        <w:tc>
          <w:tcPr>
            <w:tcW w:w="591" w:type="pct"/>
          </w:tcPr>
          <w:p/>
        </w:tc>
        <w:tc>
          <w:tcPr>
            <w:tcW w:w="540" w:type="pct"/>
          </w:tcPr>
          <w:p/>
        </w:tc>
        <w:tc>
          <w:tcPr>
            <w:tcW w:w="492" w:type="pct"/>
          </w:tcPr>
          <w:p/>
        </w:tc>
        <w:tc>
          <w:tcPr>
            <w:tcW w:w="539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" w:type="pct"/>
          </w:tcPr>
          <w:p/>
        </w:tc>
        <w:tc>
          <w:tcPr>
            <w:tcW w:w="590" w:type="pct"/>
          </w:tcPr>
          <w:p/>
        </w:tc>
        <w:tc>
          <w:tcPr>
            <w:tcW w:w="492" w:type="pct"/>
          </w:tcPr>
          <w:p/>
        </w:tc>
        <w:tc>
          <w:tcPr>
            <w:tcW w:w="590" w:type="pct"/>
          </w:tcPr>
          <w:p/>
        </w:tc>
        <w:tc>
          <w:tcPr>
            <w:tcW w:w="492" w:type="pct"/>
          </w:tcPr>
          <w:p/>
        </w:tc>
        <w:tc>
          <w:tcPr>
            <w:tcW w:w="489" w:type="pct"/>
          </w:tcPr>
          <w:p/>
        </w:tc>
        <w:tc>
          <w:tcPr>
            <w:tcW w:w="591" w:type="pct"/>
          </w:tcPr>
          <w:p/>
        </w:tc>
        <w:tc>
          <w:tcPr>
            <w:tcW w:w="540" w:type="pct"/>
          </w:tcPr>
          <w:p/>
        </w:tc>
        <w:tc>
          <w:tcPr>
            <w:tcW w:w="492" w:type="pct"/>
          </w:tcPr>
          <w:p/>
        </w:tc>
        <w:tc>
          <w:tcPr>
            <w:tcW w:w="539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" w:type="pct"/>
          </w:tcPr>
          <w:p/>
        </w:tc>
        <w:tc>
          <w:tcPr>
            <w:tcW w:w="590" w:type="pct"/>
          </w:tcPr>
          <w:p/>
        </w:tc>
        <w:tc>
          <w:tcPr>
            <w:tcW w:w="492" w:type="pct"/>
          </w:tcPr>
          <w:p/>
        </w:tc>
        <w:tc>
          <w:tcPr>
            <w:tcW w:w="590" w:type="pct"/>
          </w:tcPr>
          <w:p/>
        </w:tc>
        <w:tc>
          <w:tcPr>
            <w:tcW w:w="492" w:type="pct"/>
          </w:tcPr>
          <w:p/>
        </w:tc>
        <w:tc>
          <w:tcPr>
            <w:tcW w:w="489" w:type="pct"/>
          </w:tcPr>
          <w:p/>
        </w:tc>
        <w:tc>
          <w:tcPr>
            <w:tcW w:w="591" w:type="pct"/>
          </w:tcPr>
          <w:p/>
        </w:tc>
        <w:tc>
          <w:tcPr>
            <w:tcW w:w="540" w:type="pct"/>
          </w:tcPr>
          <w:p/>
        </w:tc>
        <w:tc>
          <w:tcPr>
            <w:tcW w:w="492" w:type="pct"/>
          </w:tcPr>
          <w:p/>
        </w:tc>
        <w:tc>
          <w:tcPr>
            <w:tcW w:w="539" w:type="pct"/>
          </w:tcPr>
          <w:p/>
        </w:tc>
      </w:tr>
    </w:tbl>
    <w:p>
      <w:pPr>
        <w:pStyle w:val="3"/>
        <w:rPr>
          <w:lang w:eastAsia="zh-CN"/>
        </w:rPr>
      </w:pPr>
      <w:r>
        <w:rPr>
          <w:rFonts w:hint="eastAsia"/>
          <w:lang w:eastAsia="zh-CN"/>
        </w:rPr>
        <w:t>注：上述表格中，请将能够填写的数据尽量填写完整，如无法确定，可空出不填。</w:t>
      </w:r>
    </w:p>
    <w:sectPr>
      <w:pgSz w:w="15840" w:h="12240" w:orient="landscape"/>
      <w:pgMar w:top="1800" w:right="1440" w:bottom="1800" w:left="1440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590D07"/>
    <w:rsid w:val="00011C8B"/>
    <w:rsid w:val="001D177C"/>
    <w:rsid w:val="003A4EBF"/>
    <w:rsid w:val="004B5AC3"/>
    <w:rsid w:val="004E29B3"/>
    <w:rsid w:val="00590D07"/>
    <w:rsid w:val="006340B0"/>
    <w:rsid w:val="00784D58"/>
    <w:rsid w:val="008D6863"/>
    <w:rsid w:val="00A42B45"/>
    <w:rsid w:val="00B6341E"/>
    <w:rsid w:val="00B86B75"/>
    <w:rsid w:val="00BC48D5"/>
    <w:rsid w:val="00C36279"/>
    <w:rsid w:val="00CA46AE"/>
    <w:rsid w:val="00CA769B"/>
    <w:rsid w:val="00E315A3"/>
    <w:rsid w:val="7FBB59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subSup"/>
    <m:wrapRight m:val="1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" w:semiHidden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nhideWhenUsed="0" w:uiPriority="0" w:semiHidden="0" w:name="List 4"/>
    <w:lsdException w:uiPriority="0" w:name="List 5"/>
    <w:lsdException w:uiPriority="0" w:name="List Bullet 2"/>
    <w:lsdException w:unhideWhenUsed="0" w:uiPriority="0" w:semiHidden="0" w:name="List Bullet 3"/>
    <w:lsdException w:unhideWhenUsed="0" w:uiPriority="0" w:semiHidden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qFormat="1" w:uiPriority="9" w:semiHidden="0" w:name="Block Text"/>
    <w:lsdException w:qFormat="1" w:unhideWhenUsed="0" w:uiPriority="0" w:semiHidden="0" w:name="Hyperlink"/>
    <w:lsdException w:uiPriority="0" w:name="FollowedHyperlink"/>
    <w:lsdException w:unhideWhenUsed="0" w:uiPriority="0" w:semiHidden="0" w:name="Strong"/>
    <w:lsdException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/>
    </w:pPr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styleId="2">
    <w:name w:val="heading 1"/>
    <w:basedOn w:val="1"/>
    <w:next w:val="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35B8A" w:themeColor="accent1" w:themeShade="B5"/>
      <w:sz w:val="32"/>
      <w:szCs w:val="32"/>
    </w:rPr>
  </w:style>
  <w:style w:type="paragraph" w:styleId="4">
    <w:name w:val="heading 2"/>
    <w:basedOn w:val="1"/>
    <w:next w:val="3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32"/>
      <w:szCs w:val="32"/>
    </w:rPr>
  </w:style>
  <w:style w:type="paragraph" w:styleId="5">
    <w:name w:val="heading 3"/>
    <w:basedOn w:val="1"/>
    <w:next w:val="3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8"/>
      <w:szCs w:val="28"/>
    </w:rPr>
  </w:style>
  <w:style w:type="paragraph" w:styleId="6">
    <w:name w:val="heading 4"/>
    <w:basedOn w:val="1"/>
    <w:next w:val="3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7">
    <w:name w:val="heading 5"/>
    <w:basedOn w:val="1"/>
    <w:next w:val="3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i/>
      <w:iCs/>
      <w:color w:val="4F81BD" w:themeColor="accent1"/>
    </w:rPr>
  </w:style>
  <w:style w:type="paragraph" w:styleId="8">
    <w:name w:val="heading 6"/>
    <w:basedOn w:val="1"/>
    <w:next w:val="3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color w:val="4F81BD" w:themeColor="accent1"/>
    </w:rPr>
  </w:style>
  <w:style w:type="paragraph" w:styleId="9">
    <w:name w:val="heading 7"/>
    <w:basedOn w:val="1"/>
    <w:next w:val="3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color w:val="4F81BD" w:themeColor="accent1"/>
    </w:rPr>
  </w:style>
  <w:style w:type="paragraph" w:styleId="10">
    <w:name w:val="heading 8"/>
    <w:basedOn w:val="1"/>
    <w:next w:val="3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</w:rPr>
  </w:style>
  <w:style w:type="paragraph" w:styleId="11">
    <w:name w:val="heading 9"/>
    <w:basedOn w:val="1"/>
    <w:next w:val="3"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color w:val="4F81BD" w:themeColor="accent1"/>
    </w:rPr>
  </w:style>
  <w:style w:type="character" w:default="1" w:styleId="21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180" w:after="180"/>
    </w:pPr>
  </w:style>
  <w:style w:type="paragraph" w:styleId="12">
    <w:name w:val="caption"/>
    <w:basedOn w:val="1"/>
    <w:next w:val="1"/>
    <w:link w:val="23"/>
    <w:qFormat/>
    <w:uiPriority w:val="0"/>
    <w:pPr>
      <w:spacing w:after="120"/>
    </w:pPr>
    <w:rPr>
      <w:i/>
    </w:rPr>
  </w:style>
  <w:style w:type="paragraph" w:styleId="13">
    <w:name w:val="Block Text"/>
    <w:basedOn w:val="3"/>
    <w:next w:val="3"/>
    <w:unhideWhenUsed/>
    <w:qFormat/>
    <w:uiPriority w:val="9"/>
    <w:pPr>
      <w:spacing w:before="100" w:after="100"/>
    </w:pPr>
    <w:rPr>
      <w:rFonts w:asciiTheme="majorHAnsi" w:hAnsiTheme="majorHAnsi" w:eastAsiaTheme="majorEastAsia" w:cstheme="majorBidi"/>
      <w:bCs/>
      <w:sz w:val="20"/>
      <w:szCs w:val="20"/>
    </w:rPr>
  </w:style>
  <w:style w:type="paragraph" w:styleId="14">
    <w:name w:val="Date"/>
    <w:next w:val="3"/>
    <w:qFormat/>
    <w:uiPriority w:val="0"/>
    <w:pPr>
      <w:keepNext/>
      <w:keepLines/>
      <w:spacing w:after="200"/>
      <w:jc w:val="center"/>
    </w:pPr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styleId="15">
    <w:name w:val="footer"/>
    <w:basedOn w:val="1"/>
    <w:link w:val="72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6">
    <w:name w:val="header"/>
    <w:basedOn w:val="1"/>
    <w:link w:val="7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Subtitle"/>
    <w:basedOn w:val="18"/>
    <w:next w:val="3"/>
    <w:qFormat/>
    <w:uiPriority w:val="0"/>
    <w:pPr>
      <w:spacing w:before="240"/>
    </w:pPr>
    <w:rPr>
      <w:sz w:val="30"/>
      <w:szCs w:val="30"/>
    </w:rPr>
  </w:style>
  <w:style w:type="paragraph" w:styleId="18">
    <w:name w:val="Title"/>
    <w:basedOn w:val="1"/>
    <w:next w:val="3"/>
    <w:qFormat/>
    <w:uiPriority w:val="0"/>
    <w:pPr>
      <w:keepNext/>
      <w:keepLines/>
      <w:spacing w:before="480" w:after="240"/>
      <w:jc w:val="center"/>
    </w:pPr>
    <w:rPr>
      <w:rFonts w:asciiTheme="majorHAnsi" w:hAnsiTheme="majorHAnsi" w:eastAsiaTheme="majorEastAsia" w:cstheme="majorBidi"/>
      <w:b/>
      <w:bCs/>
      <w:color w:val="335B8A" w:themeColor="accent1" w:themeShade="B5"/>
      <w:sz w:val="36"/>
      <w:szCs w:val="36"/>
    </w:rPr>
  </w:style>
  <w:style w:type="paragraph" w:styleId="19">
    <w:name w:val="footnote text"/>
    <w:basedOn w:val="1"/>
    <w:unhideWhenUsed/>
    <w:qFormat/>
    <w:uiPriority w:val="9"/>
  </w:style>
  <w:style w:type="character" w:styleId="22">
    <w:name w:val="Hyperlink"/>
    <w:basedOn w:val="23"/>
    <w:qFormat/>
    <w:uiPriority w:val="0"/>
    <w:rPr>
      <w:color w:val="4F81BD" w:themeColor="accent1"/>
    </w:rPr>
  </w:style>
  <w:style w:type="character" w:customStyle="1" w:styleId="23">
    <w:name w:val="题注 字符"/>
    <w:basedOn w:val="21"/>
    <w:link w:val="12"/>
    <w:qFormat/>
    <w:uiPriority w:val="0"/>
  </w:style>
  <w:style w:type="character" w:styleId="24">
    <w:name w:val="footnote reference"/>
    <w:basedOn w:val="23"/>
    <w:qFormat/>
    <w:uiPriority w:val="0"/>
    <w:rPr>
      <w:vertAlign w:val="superscript"/>
    </w:rPr>
  </w:style>
  <w:style w:type="paragraph" w:customStyle="1" w:styleId="25">
    <w:name w:val="First Paragraph"/>
    <w:basedOn w:val="3"/>
    <w:next w:val="3"/>
    <w:qFormat/>
    <w:uiPriority w:val="0"/>
  </w:style>
  <w:style w:type="paragraph" w:customStyle="1" w:styleId="26">
    <w:name w:val="Compact"/>
    <w:basedOn w:val="3"/>
    <w:qFormat/>
    <w:uiPriority w:val="0"/>
    <w:pPr>
      <w:spacing w:before="36" w:after="36"/>
    </w:pPr>
  </w:style>
  <w:style w:type="paragraph" w:customStyle="1" w:styleId="27">
    <w:name w:val="Author"/>
    <w:next w:val="3"/>
    <w:qFormat/>
    <w:uiPriority w:val="0"/>
    <w:pPr>
      <w:keepNext/>
      <w:keepLines/>
      <w:spacing w:after="200"/>
      <w:jc w:val="center"/>
    </w:pPr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28">
    <w:name w:val="Abstract"/>
    <w:basedOn w:val="1"/>
    <w:next w:val="3"/>
    <w:qFormat/>
    <w:uiPriority w:val="0"/>
    <w:pPr>
      <w:keepNext/>
      <w:keepLines/>
      <w:spacing w:before="300" w:after="300"/>
    </w:pPr>
    <w:rPr>
      <w:sz w:val="20"/>
      <w:szCs w:val="20"/>
    </w:rPr>
  </w:style>
  <w:style w:type="paragraph" w:customStyle="1" w:styleId="29">
    <w:name w:val="Bibliography"/>
    <w:basedOn w:val="1"/>
    <w:qFormat/>
    <w:uiPriority w:val="0"/>
  </w:style>
  <w:style w:type="table" w:customStyle="1" w:styleId="30">
    <w:name w:val="Table"/>
    <w:semiHidden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Definition Term"/>
    <w:basedOn w:val="1"/>
    <w:next w:val="32"/>
    <w:qFormat/>
    <w:uiPriority w:val="0"/>
    <w:pPr>
      <w:keepNext/>
      <w:keepLines/>
      <w:spacing w:after="0"/>
    </w:pPr>
    <w:rPr>
      <w:b/>
    </w:rPr>
  </w:style>
  <w:style w:type="paragraph" w:customStyle="1" w:styleId="32">
    <w:name w:val="Definition"/>
    <w:basedOn w:val="1"/>
    <w:qFormat/>
    <w:uiPriority w:val="0"/>
  </w:style>
  <w:style w:type="paragraph" w:customStyle="1" w:styleId="33">
    <w:name w:val="Table Caption"/>
    <w:basedOn w:val="12"/>
    <w:qFormat/>
    <w:uiPriority w:val="0"/>
    <w:pPr>
      <w:keepNext/>
    </w:pPr>
  </w:style>
  <w:style w:type="paragraph" w:customStyle="1" w:styleId="34">
    <w:name w:val="Image Caption"/>
    <w:basedOn w:val="12"/>
    <w:qFormat/>
    <w:uiPriority w:val="0"/>
  </w:style>
  <w:style w:type="paragraph" w:customStyle="1" w:styleId="35">
    <w:name w:val="Figure"/>
    <w:basedOn w:val="1"/>
    <w:qFormat/>
    <w:uiPriority w:val="0"/>
  </w:style>
  <w:style w:type="paragraph" w:customStyle="1" w:styleId="36">
    <w:name w:val="Captioned Figure"/>
    <w:basedOn w:val="35"/>
    <w:qFormat/>
    <w:uiPriority w:val="0"/>
    <w:pPr>
      <w:keepNext/>
    </w:pPr>
  </w:style>
  <w:style w:type="character" w:customStyle="1" w:styleId="37">
    <w:name w:val="Verbatim Char"/>
    <w:basedOn w:val="23"/>
    <w:link w:val="38"/>
    <w:qFormat/>
    <w:uiPriority w:val="0"/>
    <w:rPr>
      <w:rFonts w:ascii="Consolas" w:hAnsi="Consolas"/>
      <w:sz w:val="22"/>
    </w:rPr>
  </w:style>
  <w:style w:type="paragraph" w:customStyle="1" w:styleId="38">
    <w:name w:val="Source Code"/>
    <w:basedOn w:val="1"/>
    <w:link w:val="37"/>
    <w:qFormat/>
    <w:uiPriority w:val="0"/>
    <w:pPr>
      <w:wordWrap w:val="0"/>
    </w:pPr>
  </w:style>
  <w:style w:type="paragraph" w:customStyle="1" w:styleId="39">
    <w:name w:val="TOC Heading"/>
    <w:basedOn w:val="2"/>
    <w:next w:val="3"/>
    <w:unhideWhenUsed/>
    <w:qFormat/>
    <w:uiPriority w:val="39"/>
    <w:pPr>
      <w:spacing w:before="240" w:line="259" w:lineRule="auto"/>
      <w:outlineLvl w:val="9"/>
    </w:pPr>
    <w:rPr>
      <w:b w:val="0"/>
      <w:bCs w:val="0"/>
      <w:color w:val="366091" w:themeColor="accent1" w:themeShade="BF"/>
    </w:rPr>
  </w:style>
  <w:style w:type="character" w:customStyle="1" w:styleId="40">
    <w:name w:val="KeywordTok"/>
    <w:basedOn w:val="37"/>
    <w:qFormat/>
    <w:uiPriority w:val="0"/>
    <w:rPr>
      <w:rFonts w:ascii="Consolas" w:hAnsi="Consolas"/>
      <w:b/>
      <w:color w:val="007020"/>
      <w:sz w:val="22"/>
    </w:rPr>
  </w:style>
  <w:style w:type="character" w:customStyle="1" w:styleId="41">
    <w:name w:val="DataTypeTok"/>
    <w:basedOn w:val="37"/>
    <w:qFormat/>
    <w:uiPriority w:val="0"/>
    <w:rPr>
      <w:rFonts w:ascii="Consolas" w:hAnsi="Consolas"/>
      <w:color w:val="902000"/>
      <w:sz w:val="22"/>
    </w:rPr>
  </w:style>
  <w:style w:type="character" w:customStyle="1" w:styleId="42">
    <w:name w:val="DecValTok"/>
    <w:basedOn w:val="37"/>
    <w:qFormat/>
    <w:uiPriority w:val="0"/>
    <w:rPr>
      <w:rFonts w:ascii="Consolas" w:hAnsi="Consolas"/>
      <w:color w:val="40A070"/>
      <w:sz w:val="22"/>
    </w:rPr>
  </w:style>
  <w:style w:type="character" w:customStyle="1" w:styleId="43">
    <w:name w:val="BaseNTok"/>
    <w:basedOn w:val="37"/>
    <w:qFormat/>
    <w:uiPriority w:val="0"/>
    <w:rPr>
      <w:rFonts w:ascii="Consolas" w:hAnsi="Consolas"/>
      <w:color w:val="40A070"/>
      <w:sz w:val="22"/>
    </w:rPr>
  </w:style>
  <w:style w:type="character" w:customStyle="1" w:styleId="44">
    <w:name w:val="FloatTok"/>
    <w:basedOn w:val="37"/>
    <w:qFormat/>
    <w:uiPriority w:val="0"/>
    <w:rPr>
      <w:rFonts w:ascii="Consolas" w:hAnsi="Consolas"/>
      <w:color w:val="40A070"/>
      <w:sz w:val="22"/>
    </w:rPr>
  </w:style>
  <w:style w:type="character" w:customStyle="1" w:styleId="45">
    <w:name w:val="ConstantTok"/>
    <w:basedOn w:val="37"/>
    <w:qFormat/>
    <w:uiPriority w:val="0"/>
    <w:rPr>
      <w:rFonts w:ascii="Consolas" w:hAnsi="Consolas"/>
      <w:color w:val="880000"/>
      <w:sz w:val="22"/>
    </w:rPr>
  </w:style>
  <w:style w:type="character" w:customStyle="1" w:styleId="46">
    <w:name w:val="CharTok"/>
    <w:basedOn w:val="37"/>
    <w:qFormat/>
    <w:uiPriority w:val="0"/>
    <w:rPr>
      <w:rFonts w:ascii="Consolas" w:hAnsi="Consolas"/>
      <w:color w:val="4070A0"/>
      <w:sz w:val="22"/>
    </w:rPr>
  </w:style>
  <w:style w:type="character" w:customStyle="1" w:styleId="47">
    <w:name w:val="SpecialCharTok"/>
    <w:basedOn w:val="37"/>
    <w:qFormat/>
    <w:uiPriority w:val="0"/>
    <w:rPr>
      <w:rFonts w:ascii="Consolas" w:hAnsi="Consolas"/>
      <w:color w:val="4070A0"/>
      <w:sz w:val="22"/>
    </w:rPr>
  </w:style>
  <w:style w:type="character" w:customStyle="1" w:styleId="48">
    <w:name w:val="StringTok"/>
    <w:basedOn w:val="37"/>
    <w:qFormat/>
    <w:uiPriority w:val="0"/>
    <w:rPr>
      <w:rFonts w:ascii="Consolas" w:hAnsi="Consolas"/>
      <w:color w:val="4070A0"/>
      <w:sz w:val="22"/>
    </w:rPr>
  </w:style>
  <w:style w:type="character" w:customStyle="1" w:styleId="49">
    <w:name w:val="VerbatimStringTok"/>
    <w:basedOn w:val="37"/>
    <w:qFormat/>
    <w:uiPriority w:val="0"/>
    <w:rPr>
      <w:rFonts w:ascii="Consolas" w:hAnsi="Consolas"/>
      <w:color w:val="4070A0"/>
      <w:sz w:val="22"/>
    </w:rPr>
  </w:style>
  <w:style w:type="character" w:customStyle="1" w:styleId="50">
    <w:name w:val="SpecialStringTok"/>
    <w:basedOn w:val="37"/>
    <w:qFormat/>
    <w:uiPriority w:val="0"/>
    <w:rPr>
      <w:rFonts w:ascii="Consolas" w:hAnsi="Consolas"/>
      <w:color w:val="BB6688"/>
      <w:sz w:val="22"/>
    </w:rPr>
  </w:style>
  <w:style w:type="character" w:customStyle="1" w:styleId="51">
    <w:name w:val="ImportTok"/>
    <w:basedOn w:val="37"/>
    <w:qFormat/>
    <w:uiPriority w:val="0"/>
    <w:rPr>
      <w:rFonts w:ascii="Consolas" w:hAnsi="Consolas"/>
      <w:sz w:val="22"/>
    </w:rPr>
  </w:style>
  <w:style w:type="character" w:customStyle="1" w:styleId="52">
    <w:name w:val="CommentTok"/>
    <w:basedOn w:val="37"/>
    <w:qFormat/>
    <w:uiPriority w:val="0"/>
    <w:rPr>
      <w:rFonts w:ascii="Consolas" w:hAnsi="Consolas"/>
      <w:i/>
      <w:color w:val="60A0B0"/>
      <w:sz w:val="22"/>
    </w:rPr>
  </w:style>
  <w:style w:type="character" w:customStyle="1" w:styleId="53">
    <w:name w:val="DocumentationTok"/>
    <w:basedOn w:val="37"/>
    <w:qFormat/>
    <w:uiPriority w:val="0"/>
    <w:rPr>
      <w:rFonts w:ascii="Consolas" w:hAnsi="Consolas"/>
      <w:i/>
      <w:color w:val="BA2121"/>
      <w:sz w:val="22"/>
    </w:rPr>
  </w:style>
  <w:style w:type="character" w:customStyle="1" w:styleId="54">
    <w:name w:val="AnnotationTok"/>
    <w:basedOn w:val="37"/>
    <w:qFormat/>
    <w:uiPriority w:val="0"/>
    <w:rPr>
      <w:rFonts w:ascii="Consolas" w:hAnsi="Consolas"/>
      <w:b/>
      <w:i/>
      <w:color w:val="60A0B0"/>
      <w:sz w:val="22"/>
    </w:rPr>
  </w:style>
  <w:style w:type="character" w:customStyle="1" w:styleId="55">
    <w:name w:val="CommentVarTok"/>
    <w:basedOn w:val="37"/>
    <w:qFormat/>
    <w:uiPriority w:val="0"/>
    <w:rPr>
      <w:rFonts w:ascii="Consolas" w:hAnsi="Consolas"/>
      <w:b/>
      <w:i/>
      <w:color w:val="60A0B0"/>
      <w:sz w:val="22"/>
    </w:rPr>
  </w:style>
  <w:style w:type="character" w:customStyle="1" w:styleId="56">
    <w:name w:val="OtherTok"/>
    <w:basedOn w:val="37"/>
    <w:qFormat/>
    <w:uiPriority w:val="0"/>
    <w:rPr>
      <w:rFonts w:ascii="Consolas" w:hAnsi="Consolas"/>
      <w:color w:val="007020"/>
      <w:sz w:val="22"/>
    </w:rPr>
  </w:style>
  <w:style w:type="character" w:customStyle="1" w:styleId="57">
    <w:name w:val="FunctionTok"/>
    <w:basedOn w:val="37"/>
    <w:qFormat/>
    <w:uiPriority w:val="0"/>
    <w:rPr>
      <w:rFonts w:ascii="Consolas" w:hAnsi="Consolas"/>
      <w:color w:val="06287E"/>
      <w:sz w:val="22"/>
    </w:rPr>
  </w:style>
  <w:style w:type="character" w:customStyle="1" w:styleId="58">
    <w:name w:val="VariableTok"/>
    <w:basedOn w:val="37"/>
    <w:qFormat/>
    <w:uiPriority w:val="0"/>
    <w:rPr>
      <w:rFonts w:ascii="Consolas" w:hAnsi="Consolas"/>
      <w:color w:val="19177C"/>
      <w:sz w:val="22"/>
    </w:rPr>
  </w:style>
  <w:style w:type="character" w:customStyle="1" w:styleId="59">
    <w:name w:val="ControlFlowTok"/>
    <w:basedOn w:val="37"/>
    <w:qFormat/>
    <w:uiPriority w:val="0"/>
    <w:rPr>
      <w:rFonts w:ascii="Consolas" w:hAnsi="Consolas"/>
      <w:b/>
      <w:color w:val="007020"/>
      <w:sz w:val="22"/>
    </w:rPr>
  </w:style>
  <w:style w:type="character" w:customStyle="1" w:styleId="60">
    <w:name w:val="OperatorTok"/>
    <w:basedOn w:val="37"/>
    <w:qFormat/>
    <w:uiPriority w:val="0"/>
    <w:rPr>
      <w:rFonts w:ascii="Consolas" w:hAnsi="Consolas"/>
      <w:color w:val="666666"/>
      <w:sz w:val="22"/>
    </w:rPr>
  </w:style>
  <w:style w:type="character" w:customStyle="1" w:styleId="61">
    <w:name w:val="BuiltInTok"/>
    <w:basedOn w:val="37"/>
    <w:qFormat/>
    <w:uiPriority w:val="0"/>
    <w:rPr>
      <w:rFonts w:ascii="Consolas" w:hAnsi="Consolas"/>
      <w:sz w:val="22"/>
    </w:rPr>
  </w:style>
  <w:style w:type="character" w:customStyle="1" w:styleId="62">
    <w:name w:val="ExtensionTok"/>
    <w:basedOn w:val="37"/>
    <w:qFormat/>
    <w:uiPriority w:val="0"/>
    <w:rPr>
      <w:rFonts w:ascii="Consolas" w:hAnsi="Consolas"/>
      <w:sz w:val="22"/>
    </w:rPr>
  </w:style>
  <w:style w:type="character" w:customStyle="1" w:styleId="63">
    <w:name w:val="PreprocessorTok"/>
    <w:basedOn w:val="37"/>
    <w:qFormat/>
    <w:uiPriority w:val="0"/>
    <w:rPr>
      <w:rFonts w:ascii="Consolas" w:hAnsi="Consolas"/>
      <w:color w:val="BC7A00"/>
      <w:sz w:val="22"/>
    </w:rPr>
  </w:style>
  <w:style w:type="character" w:customStyle="1" w:styleId="64">
    <w:name w:val="AttributeTok"/>
    <w:basedOn w:val="37"/>
    <w:qFormat/>
    <w:uiPriority w:val="0"/>
    <w:rPr>
      <w:rFonts w:ascii="Consolas" w:hAnsi="Consolas"/>
      <w:color w:val="7D9029"/>
      <w:sz w:val="22"/>
    </w:rPr>
  </w:style>
  <w:style w:type="character" w:customStyle="1" w:styleId="65">
    <w:name w:val="RegionMarkerTok"/>
    <w:basedOn w:val="37"/>
    <w:qFormat/>
    <w:uiPriority w:val="0"/>
    <w:rPr>
      <w:rFonts w:ascii="Consolas" w:hAnsi="Consolas"/>
      <w:sz w:val="22"/>
    </w:rPr>
  </w:style>
  <w:style w:type="character" w:customStyle="1" w:styleId="66">
    <w:name w:val="InformationTok"/>
    <w:basedOn w:val="37"/>
    <w:qFormat/>
    <w:uiPriority w:val="0"/>
    <w:rPr>
      <w:rFonts w:ascii="Consolas" w:hAnsi="Consolas"/>
      <w:b/>
      <w:i/>
      <w:color w:val="60A0B0"/>
      <w:sz w:val="22"/>
    </w:rPr>
  </w:style>
  <w:style w:type="character" w:customStyle="1" w:styleId="67">
    <w:name w:val="WarningTok"/>
    <w:basedOn w:val="37"/>
    <w:qFormat/>
    <w:uiPriority w:val="0"/>
    <w:rPr>
      <w:rFonts w:ascii="Consolas" w:hAnsi="Consolas"/>
      <w:b/>
      <w:i/>
      <w:color w:val="60A0B0"/>
      <w:sz w:val="22"/>
    </w:rPr>
  </w:style>
  <w:style w:type="character" w:customStyle="1" w:styleId="68">
    <w:name w:val="AlertTok"/>
    <w:basedOn w:val="37"/>
    <w:qFormat/>
    <w:uiPriority w:val="0"/>
    <w:rPr>
      <w:rFonts w:ascii="Consolas" w:hAnsi="Consolas"/>
      <w:b/>
      <w:color w:val="FF0000"/>
      <w:sz w:val="22"/>
    </w:rPr>
  </w:style>
  <w:style w:type="character" w:customStyle="1" w:styleId="69">
    <w:name w:val="ErrorTok"/>
    <w:basedOn w:val="37"/>
    <w:qFormat/>
    <w:uiPriority w:val="0"/>
    <w:rPr>
      <w:rFonts w:ascii="Consolas" w:hAnsi="Consolas"/>
      <w:b/>
      <w:color w:val="FF0000"/>
      <w:sz w:val="22"/>
    </w:rPr>
  </w:style>
  <w:style w:type="character" w:customStyle="1" w:styleId="70">
    <w:name w:val="NormalTok"/>
    <w:basedOn w:val="37"/>
    <w:qFormat/>
    <w:uiPriority w:val="0"/>
    <w:rPr>
      <w:rFonts w:ascii="Consolas" w:hAnsi="Consolas"/>
      <w:sz w:val="22"/>
    </w:rPr>
  </w:style>
  <w:style w:type="character" w:customStyle="1" w:styleId="71">
    <w:name w:val="页眉 字符"/>
    <w:basedOn w:val="21"/>
    <w:link w:val="16"/>
    <w:uiPriority w:val="0"/>
    <w:rPr>
      <w:sz w:val="18"/>
      <w:szCs w:val="18"/>
    </w:rPr>
  </w:style>
  <w:style w:type="character" w:customStyle="1" w:styleId="72">
    <w:name w:val="页脚 字符"/>
    <w:basedOn w:val="21"/>
    <w:link w:val="1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320</Characters>
  <Lines>2</Lines>
  <Paragraphs>1</Paragraphs>
  <TotalTime>39</TotalTime>
  <ScaleCrop>false</ScaleCrop>
  <LinksUpToDate>false</LinksUpToDate>
  <CharactersWithSpaces>374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2019-11-01T07:20:00Z</dcterms:created>
  <dc:creator>逗佳佳</dc:creator>
  <cp:lastModifiedBy>逗佳佳</cp:lastModifiedBy>
  <dcterms:modified xsi:type="dcterms:W3CDTF">2019-11-01T08:14:02Z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rer">
    <vt:lpwstr>never</vt:lpwstr>
  </property>
  <property fmtid="{D5CDD505-2E9C-101B-9397-08002B2CF9AE}" pid="3" name="KSOProductBuildVer">
    <vt:lpwstr>2052-11.1.0.9145</vt:lpwstr>
  </property>
</Properties>
</file>