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bCs/>
          <w:sz w:val="32"/>
          <w:szCs w:val="44"/>
        </w:rPr>
      </w:pPr>
      <w:r>
        <w:rPr>
          <w:rFonts w:ascii="黑体" w:hAnsi="黑体" w:eastAsia="黑体" w:cs="黑体"/>
          <w:bCs/>
          <w:sz w:val="32"/>
          <w:szCs w:val="44"/>
        </w:rPr>
        <w:t>附件</w:t>
      </w:r>
    </w:p>
    <w:p>
      <w:pPr>
        <w:spacing w:line="540" w:lineRule="exact"/>
        <w:ind w:firstLine="883" w:firstLineChars="200"/>
        <w:rPr>
          <w:rFonts w:hint="eastAsia" w:ascii="黑体" w:hAnsi="黑体" w:eastAsia="黑体" w:cs="黑体"/>
          <w:b/>
          <w:bCs/>
          <w:sz w:val="44"/>
          <w:szCs w:val="44"/>
        </w:rPr>
      </w:pPr>
      <w:r>
        <w:rPr>
          <w:rFonts w:hint="eastAsia" w:ascii="黑体" w:hAnsi="黑体" w:eastAsia="黑体" w:cs="黑体"/>
          <w:b/>
          <w:bCs/>
          <w:sz w:val="44"/>
          <w:szCs w:val="44"/>
        </w:rPr>
        <w:t>后勤保障部部分主管岗位选拔任用</w:t>
      </w:r>
    </w:p>
    <w:p>
      <w:pPr>
        <w:spacing w:line="540" w:lineRule="exact"/>
        <w:ind w:firstLine="883" w:firstLineChars="200"/>
        <w:jc w:val="center"/>
        <w:rPr>
          <w:rFonts w:hint="eastAsia" w:ascii="黑体" w:hAnsi="黑体" w:eastAsia="黑体" w:cs="黑体"/>
          <w:b/>
          <w:bCs/>
          <w:sz w:val="44"/>
          <w:szCs w:val="44"/>
        </w:rPr>
      </w:pPr>
      <w:r>
        <w:rPr>
          <w:rFonts w:hint="eastAsia" w:ascii="黑体" w:hAnsi="黑体" w:eastAsia="黑体" w:cs="黑体"/>
          <w:b/>
          <w:bCs/>
          <w:sz w:val="44"/>
          <w:szCs w:val="44"/>
        </w:rPr>
        <w:t>工作方案</w:t>
      </w:r>
    </w:p>
    <w:p>
      <w:pPr>
        <w:spacing w:line="540" w:lineRule="exact"/>
        <w:ind w:firstLine="880" w:firstLineChars="200"/>
        <w:rPr>
          <w:rFonts w:hint="eastAsia" w:ascii="仿宋" w:hAnsi="仿宋" w:eastAsia="仿宋" w:cs="仿宋"/>
          <w:sz w:val="44"/>
          <w:szCs w:val="44"/>
        </w:rPr>
      </w:pP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根据《兰州大学科级领导干部选拔任用工作办法》，经后勤保障部党委研究，决定面向全校开展部分主管岗位选拔任用工作，现制定如下工作方案。</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一、选拔任用工作必须把政治标准放在首位，坚持下列原则：</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1.党管干部；</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2.德才兼备、以德为先，五湖四海、任人唯贤；</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3.事业为上、人岗相适、人事相宜；</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4.公道正派、注重实绩、群众公认；</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5.民主集中制；</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6.依法依规办事；</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7.宁缺毋滥。</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二、岗位及职数</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一级主管</w:t>
      </w:r>
      <w:r>
        <w:rPr>
          <w:rFonts w:ascii="仿宋" w:hAnsi="仿宋" w:eastAsia="仿宋" w:cs="仿宋"/>
          <w:sz w:val="32"/>
          <w:szCs w:val="32"/>
        </w:rPr>
        <w:t>4</w:t>
      </w:r>
      <w:r>
        <w:rPr>
          <w:rFonts w:hint="eastAsia" w:ascii="仿宋" w:hAnsi="仿宋" w:eastAsia="仿宋" w:cs="仿宋"/>
          <w:sz w:val="32"/>
          <w:szCs w:val="32"/>
        </w:rPr>
        <w:t>名</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二级主管</w:t>
      </w:r>
      <w:r>
        <w:rPr>
          <w:rFonts w:ascii="仿宋" w:hAnsi="仿宋" w:eastAsia="仿宋" w:cs="仿宋"/>
          <w:sz w:val="32"/>
          <w:szCs w:val="32"/>
        </w:rPr>
        <w:t>6</w:t>
      </w:r>
      <w:r>
        <w:rPr>
          <w:rFonts w:hint="eastAsia" w:ascii="仿宋" w:hAnsi="仿宋" w:eastAsia="仿宋" w:cs="仿宋"/>
          <w:sz w:val="32"/>
          <w:szCs w:val="32"/>
        </w:rPr>
        <w:t>名</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三、任职基本条件与资格</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（一）基本条件及任职资格</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原则上人选除应符合《兰州大学科级干部选拔任用工作办法》（校党委发〔2017〕53号）第五条规定的基本任职条件外，还应具备以下条件和资格：</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1.一般应当具有大学本科以上文化程度。</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2.提任二级主管职务，应具有兰大两年以上工作经历，硕士研究生以上学历者一般应具有兰大一年以上工作经历。</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3.提任一级主管职务，一般应具有二级主管专责、副科级岗位三年以上任职经历。</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4.近2年年度考核等次应为合格以上。</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5.具有正常履行职责的身体条件。</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四、工作程序</w:t>
      </w:r>
    </w:p>
    <w:p>
      <w:pPr>
        <w:spacing w:line="54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（一）分析研判和动议</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后勤保障部党委根据实际就选拔任用的条件、范围、方式、程序等，结合动议分析研判情况，提出初步建议，提交后勤保障部党委会议研究，形成工作方案。</w:t>
      </w: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（二）个人申报。</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申报者填写《</w:t>
      </w:r>
      <w:r>
        <w:rPr>
          <w:rFonts w:hint="eastAsia" w:ascii="仿宋" w:hAnsi="仿宋" w:eastAsia="仿宋"/>
          <w:b/>
          <w:bCs/>
          <w:sz w:val="32"/>
          <w:szCs w:val="32"/>
        </w:rPr>
        <w:t>后勤保障部主管岗位申报表</w:t>
      </w:r>
      <w:r>
        <w:rPr>
          <w:rFonts w:hint="eastAsia" w:ascii="仿宋" w:hAnsi="仿宋" w:eastAsia="仿宋"/>
          <w:sz w:val="32"/>
          <w:szCs w:val="32"/>
        </w:rPr>
        <w:t>》（附件），于2019年7月29日中午12:00前报送保障部225室。</w:t>
      </w:r>
      <w:r>
        <w:rPr>
          <w:rFonts w:ascii="仿宋" w:hAnsi="仿宋" w:eastAsia="仿宋"/>
          <w:sz w:val="32"/>
          <w:szCs w:val="32"/>
        </w:rPr>
        <w:fldChar w:fldCharType="begin"/>
      </w:r>
      <w:r>
        <w:rPr>
          <w:rFonts w:ascii="仿宋" w:hAnsi="仿宋" w:eastAsia="仿宋"/>
          <w:sz w:val="32"/>
          <w:szCs w:val="32"/>
        </w:rPr>
        <w:instrText xml:space="preserve"> HYPERLINK "mailto:</w:instrText>
      </w:r>
      <w:r>
        <w:rPr>
          <w:rFonts w:hint="eastAsia" w:ascii="仿宋" w:hAnsi="仿宋" w:eastAsia="仿宋"/>
          <w:sz w:val="32"/>
          <w:szCs w:val="32"/>
        </w:rPr>
        <w:instrText xml:space="preserve">电子版发至douyj@lzu.edu.cn</w:instrText>
      </w:r>
      <w:r>
        <w:rPr>
          <w:rFonts w:ascii="仿宋" w:hAnsi="仿宋" w:eastAsia="仿宋"/>
          <w:sz w:val="32"/>
          <w:szCs w:val="32"/>
        </w:rPr>
        <w:instrText xml:space="preserve">" </w:instrText>
      </w:r>
      <w:r>
        <w:rPr>
          <w:rFonts w:ascii="仿宋" w:hAnsi="仿宋" w:eastAsia="仿宋"/>
          <w:sz w:val="32"/>
          <w:szCs w:val="32"/>
        </w:rPr>
        <w:fldChar w:fldCharType="separate"/>
      </w:r>
      <w:r>
        <w:rPr>
          <w:rStyle w:val="5"/>
          <w:rFonts w:hint="eastAsia" w:ascii="仿宋" w:hAnsi="仿宋" w:eastAsia="仿宋"/>
          <w:sz w:val="32"/>
          <w:szCs w:val="32"/>
        </w:rPr>
        <w:t>电子版发至douyj@lzu.edu.cn</w:t>
      </w:r>
      <w:r>
        <w:rPr>
          <w:rFonts w:ascii="仿宋" w:hAnsi="仿宋" w:eastAsia="仿宋"/>
          <w:sz w:val="32"/>
          <w:szCs w:val="32"/>
        </w:rPr>
        <w:fldChar w:fldCharType="end"/>
      </w:r>
      <w:r>
        <w:rPr>
          <w:rFonts w:hint="eastAsia" w:ascii="仿宋" w:hAnsi="仿宋" w:eastAsia="仿宋"/>
          <w:sz w:val="32"/>
          <w:szCs w:val="32"/>
        </w:rPr>
        <w:t>。</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报名截止后，根据任职条件和资格，对申报者进行资格审核。</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个人申报仅作为民主推荐的参考人员名单。对于没有申报且符合条件的人员，也可列为民主推荐的参考人员名单。</w:t>
      </w:r>
    </w:p>
    <w:p>
      <w:pPr>
        <w:spacing w:line="54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（三）民主推荐</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1.谈话调研推荐。成立调研推荐小组，按照知晓度、关联度和代表性的原则，在一定范围内进行谈话调研推荐，通过谈话方式听取对人选的意见，研究提出参考人选。</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2.会议推荐。在谈话调研推荐的基础上，按照知晓度、关联度和代表性的原则，确定参加会议推荐的人员范围，召开推荐会，与会人员填写推荐票。</w:t>
      </w:r>
    </w:p>
    <w:p>
      <w:pPr>
        <w:spacing w:line="54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（四）考察</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1.确定考察对象</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在综合考虑民主推荐、日常了解、综合研判一贯表现以及岗位匹配度等情况基础上，深入分析、比较择优，充分酝酿，召开</w:t>
      </w:r>
      <w:r>
        <w:rPr>
          <w:rFonts w:ascii="仿宋" w:hAnsi="仿宋" w:eastAsia="仿宋" w:cs="仿宋"/>
          <w:sz w:val="32"/>
          <w:szCs w:val="32"/>
        </w:rPr>
        <w:t>党委</w:t>
      </w:r>
      <w:r>
        <w:rPr>
          <w:rFonts w:hint="eastAsia" w:ascii="仿宋" w:hAnsi="仿宋" w:eastAsia="仿宋" w:cs="仿宋"/>
          <w:sz w:val="32"/>
          <w:szCs w:val="32"/>
        </w:rPr>
        <w:t>会议研究提出建议考察人选，确定考察对象。</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根据干部工作要求，受到诫勉、组织处理或者党纪政纪处分等影响期未满或者期满影响使用的不得列为考察对象。</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2.组织考察</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发布考察预告，制定考察方案，按照知晓度、关联度和代表性的原则进行考察，全面听取了解考察对象的德、能、勤、绩、廉等情况，重点考察在大是大非、不正之风面前，在急难险重任务、涉及个人名利、服从组织安排等方面的表现，形成书面考察意见。</w:t>
      </w:r>
    </w:p>
    <w:p>
      <w:pPr>
        <w:spacing w:line="5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（五）讨论决定</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讨论决定前应以书面形式征求纪检监察部门意见。同时征求分管校领导意见。</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召开后勤保障部党委会议，研究确定拟任人选。采取无记名票决方式，以应到会成员超过半数同意形成决定。</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具体职位由党委集体研究决定。对没有合适人选的职位和岗位，党委可以决定暂时空缺，也可以根据需要予以交流调整。</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选拔到</w:t>
      </w:r>
      <w:r>
        <w:rPr>
          <w:rFonts w:ascii="仿宋" w:hAnsi="仿宋" w:eastAsia="仿宋" w:cs="仿宋"/>
          <w:sz w:val="32"/>
          <w:szCs w:val="32"/>
        </w:rPr>
        <w:t>综合办公室、人力资源科主管岗位</w:t>
      </w:r>
      <w:r>
        <w:rPr>
          <w:rFonts w:hint="eastAsia" w:ascii="仿宋" w:hAnsi="仿宋" w:eastAsia="仿宋" w:cs="仿宋"/>
          <w:sz w:val="32"/>
          <w:szCs w:val="32"/>
        </w:rPr>
        <w:t>人员</w:t>
      </w:r>
      <w:r>
        <w:rPr>
          <w:rFonts w:ascii="仿宋" w:hAnsi="仿宋" w:eastAsia="仿宋" w:cs="仿宋"/>
          <w:sz w:val="32"/>
          <w:szCs w:val="32"/>
        </w:rPr>
        <w:t>须为中共党员。</w:t>
      </w:r>
    </w:p>
    <w:p>
      <w:pPr>
        <w:spacing w:line="540" w:lineRule="exact"/>
        <w:ind w:firstLine="640" w:firstLineChars="200"/>
        <w:rPr>
          <w:rFonts w:hint="eastAsia" w:ascii="仿宋" w:hAnsi="仿宋" w:eastAsia="仿宋" w:cs="仿宋"/>
          <w:sz w:val="32"/>
          <w:szCs w:val="32"/>
        </w:rPr>
      </w:pPr>
      <w:r>
        <w:rPr>
          <w:rFonts w:ascii="仿宋" w:hAnsi="仿宋" w:eastAsia="仿宋" w:cs="仿宋"/>
          <w:sz w:val="32"/>
          <w:szCs w:val="32"/>
        </w:rPr>
        <w:t>事业编制干部担任一级、二级主管的，按照</w:t>
      </w:r>
      <w:r>
        <w:rPr>
          <w:rFonts w:hint="eastAsia" w:ascii="仿宋" w:hAnsi="仿宋" w:eastAsia="仿宋" w:cs="仿宋"/>
          <w:sz w:val="32"/>
          <w:szCs w:val="32"/>
        </w:rPr>
        <w:t>学校事业编干部管理</w:t>
      </w:r>
      <w:r>
        <w:rPr>
          <w:rFonts w:ascii="仿宋" w:hAnsi="仿宋" w:eastAsia="仿宋" w:cs="仿宋"/>
          <w:sz w:val="32"/>
          <w:szCs w:val="32"/>
        </w:rPr>
        <w:t>要求，</w:t>
      </w:r>
      <w:r>
        <w:rPr>
          <w:rFonts w:hint="eastAsia" w:ascii="仿宋" w:hAnsi="仿宋" w:eastAsia="仿宋" w:cs="仿宋"/>
          <w:sz w:val="32"/>
          <w:szCs w:val="32"/>
        </w:rPr>
        <w:t>可按</w:t>
      </w:r>
      <w:r>
        <w:rPr>
          <w:rFonts w:ascii="仿宋" w:hAnsi="仿宋" w:eastAsia="仿宋" w:cs="仿宋"/>
          <w:sz w:val="32"/>
          <w:szCs w:val="32"/>
        </w:rPr>
        <w:t>正副科级对待</w:t>
      </w:r>
      <w:r>
        <w:rPr>
          <w:rFonts w:hint="eastAsia" w:ascii="仿宋" w:hAnsi="仿宋" w:eastAsia="仿宋" w:cs="仿宋"/>
          <w:sz w:val="32"/>
          <w:szCs w:val="32"/>
        </w:rPr>
        <w:t>。</w:t>
      </w:r>
    </w:p>
    <w:p>
      <w:pPr>
        <w:spacing w:line="54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（六）审查备案与公示</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拟任用的事业编干部人选经会议讨论决定后，担任正</w:t>
      </w:r>
      <w:r>
        <w:rPr>
          <w:rFonts w:ascii="仿宋" w:hAnsi="仿宋" w:eastAsia="仿宋" w:cs="仿宋"/>
          <w:sz w:val="32"/>
          <w:szCs w:val="32"/>
        </w:rPr>
        <w:t>、副科级岗位的</w:t>
      </w:r>
      <w:r>
        <w:rPr>
          <w:rFonts w:hint="eastAsia" w:ascii="仿宋" w:hAnsi="仿宋" w:eastAsia="仿宋" w:cs="仿宋"/>
          <w:sz w:val="32"/>
          <w:szCs w:val="32"/>
        </w:rPr>
        <w:t>报党委组织部审查备案。党委组织部审查通过后，对拟任干部人选在后勤保障部网上进行公示，公示期为5个工作日。</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拟任用的工人和非在编人员，直接在后勤保障部网上进行公示，公示期为5个工作日。</w:t>
      </w:r>
    </w:p>
    <w:p>
      <w:pPr>
        <w:spacing w:line="54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（七）办理任职手续</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拟任人选公示期结束无异议，按组织程序办理任职手续，由后勤保障部党委发布任免文件。</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有关干部的公示情况、任免文件、任免审批表等材料应在10个工作日内报党委组织部。</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五、纪律要求</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后勤保障部各有关单位和部门、各级干部要高度重视干部选拔工作，及时传达文件精神，认真遵守干部选拔任用工作的纪律要求，严把选人用人政治关、品行关、能力关、作风关、廉洁关，坚决匡正选人用人风气，努力营造风清气正的用人环境。不得弄虚作假，禁止搞拉选票、打招呼等不正之风，一经发现，不予任用或提拔，并严肃查处。后勤保障部纪委对干部选拔任用工作进行全程监督。</w:t>
      </w:r>
    </w:p>
    <w:p>
      <w:pPr>
        <w:spacing w:line="540" w:lineRule="exact"/>
        <w:jc w:val="center"/>
        <w:rPr>
          <w:rFonts w:hint="eastAsia" w:ascii="黑体" w:hAnsi="黑体" w:eastAsia="黑体" w:cs="黑体"/>
          <w:b/>
          <w:sz w:val="44"/>
          <w:szCs w:val="44"/>
        </w:rPr>
      </w:pPr>
      <w:r>
        <w:rPr>
          <w:rFonts w:hint="eastAsia" w:ascii="仿宋" w:hAnsi="仿宋" w:eastAsia="仿宋" w:cs="仿宋"/>
          <w:sz w:val="32"/>
          <w:szCs w:val="32"/>
        </w:rPr>
        <w:br w:type="page"/>
      </w:r>
      <w:r>
        <w:rPr>
          <w:rFonts w:hint="eastAsia" w:ascii="黑体" w:hAnsi="黑体" w:eastAsia="黑体" w:cs="黑体"/>
          <w:b/>
          <w:sz w:val="44"/>
          <w:szCs w:val="44"/>
        </w:rPr>
        <w:t>后勤保障部主管岗位申报表</w:t>
      </w:r>
    </w:p>
    <w:p>
      <w:pPr>
        <w:spacing w:line="540" w:lineRule="exact"/>
        <w:jc w:val="left"/>
        <w:rPr>
          <w:rFonts w:ascii="仿宋_GB2312" w:hAnsi="宋体"/>
          <w:sz w:val="28"/>
          <w:szCs w:val="28"/>
        </w:rPr>
      </w:pPr>
      <w:r>
        <w:rPr>
          <w:rFonts w:ascii="仿宋_GB2312" w:hAnsi="仿宋_GB2312"/>
          <w:sz w:val="28"/>
          <w:szCs w:val="28"/>
        </w:rPr>
        <w:t>申报岗位</w:t>
      </w:r>
      <w:r>
        <w:rPr>
          <w:rFonts w:hint="eastAsia" w:ascii="仿宋_GB2312" w:hAnsi="仿宋_GB2312"/>
          <w:sz w:val="28"/>
          <w:szCs w:val="28"/>
        </w:rPr>
        <w:t>（请在方框内打√）</w:t>
      </w:r>
      <w:r>
        <w:rPr>
          <w:rFonts w:ascii="仿宋_GB2312" w:hAnsi="仿宋_GB2312"/>
          <w:sz w:val="28"/>
          <w:szCs w:val="28"/>
        </w:rPr>
        <w:t>：</w:t>
      </w:r>
      <w:r>
        <w:rPr>
          <w:rFonts w:hint="eastAsia" w:ascii="仿宋_GB2312" w:hAnsi="宋体"/>
          <w:sz w:val="28"/>
          <w:szCs w:val="28"/>
        </w:rPr>
        <w:t xml:space="preserve">一级主管  </w:t>
      </w:r>
      <w:r>
        <w:rPr>
          <w:rFonts w:hint="eastAsia" w:ascii="仿宋_GB2312" w:hAnsi="宋体"/>
          <w:sz w:val="28"/>
          <w:szCs w:val="28"/>
        </w:rPr>
        <w:sym w:font="Wingdings 2" w:char="00A3"/>
      </w:r>
      <w:r>
        <w:rPr>
          <w:rFonts w:hint="eastAsia" w:ascii="仿宋_GB2312" w:hAnsi="宋体"/>
          <w:sz w:val="28"/>
          <w:szCs w:val="28"/>
        </w:rPr>
        <w:t xml:space="preserve">       二级主管  </w:t>
      </w:r>
      <w:r>
        <w:rPr>
          <w:rFonts w:hint="eastAsia" w:ascii="仿宋_GB2312" w:hAnsi="宋体"/>
          <w:sz w:val="28"/>
          <w:szCs w:val="28"/>
        </w:rPr>
        <w:sym w:font="Wingdings 2" w:char="00A3"/>
      </w:r>
      <w:r>
        <w:rPr>
          <w:rFonts w:hint="eastAsia" w:ascii="仿宋_GB2312" w:hAnsi="宋体"/>
          <w:sz w:val="28"/>
          <w:szCs w:val="28"/>
        </w:rPr>
        <w:t xml:space="preserve">  </w:t>
      </w:r>
    </w:p>
    <w:tbl>
      <w:tblPr>
        <w:tblStyle w:val="3"/>
        <w:tblW w:w="8797" w:type="dxa"/>
        <w:tblInd w:w="57"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6" w:type="dxa"/>
          <w:left w:w="51" w:type="dxa"/>
          <w:bottom w:w="6" w:type="dxa"/>
          <w:right w:w="51" w:type="dxa"/>
        </w:tblCellMar>
      </w:tblPr>
      <w:tblGrid>
        <w:gridCol w:w="723"/>
        <w:gridCol w:w="1105"/>
        <w:gridCol w:w="1070"/>
        <w:gridCol w:w="1080"/>
        <w:gridCol w:w="406"/>
        <w:gridCol w:w="854"/>
        <w:gridCol w:w="1940"/>
        <w:gridCol w:w="26"/>
        <w:gridCol w:w="15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6" w:type="dxa"/>
            <w:left w:w="51" w:type="dxa"/>
            <w:bottom w:w="6" w:type="dxa"/>
            <w:right w:w="51" w:type="dxa"/>
          </w:tblCellMar>
        </w:tblPrEx>
        <w:trPr>
          <w:cantSplit/>
          <w:trHeight w:val="487" w:hRule="atLeast"/>
        </w:trPr>
        <w:tc>
          <w:tcPr>
            <w:tcW w:w="1828" w:type="dxa"/>
            <w:gridSpan w:val="2"/>
            <w:tcBorders>
              <w:top w:val="single" w:color="auto" w:sz="12" w:space="0"/>
              <w:left w:val="single" w:color="auto" w:sz="12" w:space="0"/>
              <w:bottom w:val="single" w:color="auto" w:sz="6" w:space="0"/>
              <w:right w:val="single" w:color="auto" w:sz="8" w:space="0"/>
            </w:tcBorders>
            <w:noWrap w:val="0"/>
            <w:vAlign w:val="center"/>
          </w:tcPr>
          <w:p>
            <w:pPr>
              <w:spacing w:line="540" w:lineRule="exact"/>
              <w:jc w:val="center"/>
              <w:rPr>
                <w:rFonts w:ascii="仿宋_GB2312" w:hAnsi="宋体"/>
                <w:sz w:val="24"/>
              </w:rPr>
            </w:pPr>
            <w:r>
              <w:rPr>
                <w:rFonts w:ascii="仿宋_GB2312" w:hAnsi="宋体"/>
                <w:sz w:val="24"/>
              </w:rPr>
              <w:t>姓  名</w:t>
            </w:r>
          </w:p>
        </w:tc>
        <w:tc>
          <w:tcPr>
            <w:tcW w:w="1070" w:type="dxa"/>
            <w:tcBorders>
              <w:top w:val="single" w:color="auto" w:sz="12" w:space="0"/>
              <w:left w:val="nil"/>
              <w:bottom w:val="single" w:color="auto" w:sz="6" w:space="0"/>
              <w:right w:val="single" w:color="auto" w:sz="8" w:space="0"/>
            </w:tcBorders>
            <w:noWrap w:val="0"/>
            <w:vAlign w:val="center"/>
          </w:tcPr>
          <w:p>
            <w:pPr>
              <w:spacing w:line="540" w:lineRule="exact"/>
              <w:jc w:val="center"/>
              <w:rPr>
                <w:rFonts w:ascii="仿宋_GB2312" w:hAnsi="宋体"/>
                <w:sz w:val="24"/>
              </w:rPr>
            </w:pPr>
          </w:p>
        </w:tc>
        <w:tc>
          <w:tcPr>
            <w:tcW w:w="1080" w:type="dxa"/>
            <w:tcBorders>
              <w:top w:val="single" w:color="auto" w:sz="12" w:space="0"/>
              <w:left w:val="nil"/>
              <w:bottom w:val="single" w:color="auto" w:sz="6" w:space="0"/>
              <w:right w:val="single" w:color="auto" w:sz="6" w:space="0"/>
            </w:tcBorders>
            <w:noWrap w:val="0"/>
            <w:vAlign w:val="center"/>
          </w:tcPr>
          <w:p>
            <w:pPr>
              <w:spacing w:line="540" w:lineRule="exact"/>
              <w:jc w:val="center"/>
              <w:rPr>
                <w:rFonts w:ascii="仿宋_GB2312" w:hAnsi="宋体"/>
                <w:sz w:val="24"/>
              </w:rPr>
            </w:pPr>
            <w:r>
              <w:rPr>
                <w:rFonts w:ascii="仿宋_GB2312" w:hAnsi="宋体"/>
                <w:sz w:val="24"/>
              </w:rPr>
              <w:t>性  别</w:t>
            </w:r>
          </w:p>
        </w:tc>
        <w:tc>
          <w:tcPr>
            <w:tcW w:w="1260" w:type="dxa"/>
            <w:gridSpan w:val="2"/>
            <w:tcBorders>
              <w:top w:val="single" w:color="auto" w:sz="12" w:space="0"/>
              <w:left w:val="single" w:color="auto" w:sz="6" w:space="0"/>
              <w:bottom w:val="single" w:color="auto" w:sz="6" w:space="0"/>
              <w:right w:val="single" w:color="auto" w:sz="8" w:space="0"/>
            </w:tcBorders>
            <w:noWrap w:val="0"/>
            <w:vAlign w:val="center"/>
          </w:tcPr>
          <w:p>
            <w:pPr>
              <w:spacing w:line="540" w:lineRule="exact"/>
              <w:jc w:val="center"/>
              <w:rPr>
                <w:rFonts w:ascii="仿宋_GB2312" w:hAnsi="宋体"/>
                <w:sz w:val="24"/>
              </w:rPr>
            </w:pPr>
          </w:p>
        </w:tc>
        <w:tc>
          <w:tcPr>
            <w:tcW w:w="1940" w:type="dxa"/>
            <w:tcBorders>
              <w:top w:val="single" w:color="auto" w:sz="12" w:space="0"/>
              <w:left w:val="nil"/>
              <w:bottom w:val="single" w:color="auto" w:sz="6" w:space="0"/>
              <w:right w:val="single" w:color="auto" w:sz="6" w:space="0"/>
            </w:tcBorders>
            <w:noWrap w:val="0"/>
            <w:vAlign w:val="center"/>
          </w:tcPr>
          <w:p>
            <w:pPr>
              <w:spacing w:line="540" w:lineRule="exact"/>
              <w:jc w:val="center"/>
              <w:rPr>
                <w:rFonts w:ascii="仿宋_GB2312" w:hAnsi="宋体"/>
                <w:sz w:val="24"/>
              </w:rPr>
            </w:pPr>
            <w:r>
              <w:rPr>
                <w:rFonts w:ascii="仿宋_GB2312" w:hAnsi="宋体"/>
                <w:sz w:val="24"/>
              </w:rPr>
              <w:t>出生年月日</w:t>
            </w:r>
          </w:p>
        </w:tc>
        <w:tc>
          <w:tcPr>
            <w:tcW w:w="1619" w:type="dxa"/>
            <w:gridSpan w:val="2"/>
            <w:tcBorders>
              <w:top w:val="single" w:color="auto" w:sz="12" w:space="0"/>
              <w:left w:val="single" w:color="auto" w:sz="6" w:space="0"/>
              <w:bottom w:val="single" w:color="auto" w:sz="6" w:space="0"/>
              <w:right w:val="single" w:color="auto" w:sz="12" w:space="0"/>
            </w:tcBorders>
            <w:noWrap w:val="0"/>
            <w:vAlign w:val="center"/>
          </w:tcPr>
          <w:p>
            <w:pPr>
              <w:spacing w:line="54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6" w:type="dxa"/>
            <w:left w:w="51" w:type="dxa"/>
            <w:bottom w:w="6" w:type="dxa"/>
            <w:right w:w="51" w:type="dxa"/>
          </w:tblCellMar>
        </w:tblPrEx>
        <w:trPr>
          <w:cantSplit/>
          <w:trHeight w:val="482" w:hRule="atLeast"/>
        </w:trPr>
        <w:tc>
          <w:tcPr>
            <w:tcW w:w="1828" w:type="dxa"/>
            <w:gridSpan w:val="2"/>
            <w:tcBorders>
              <w:top w:val="single" w:color="auto" w:sz="6" w:space="0"/>
              <w:left w:val="single" w:color="auto" w:sz="12" w:space="0"/>
              <w:bottom w:val="single" w:color="auto" w:sz="6" w:space="0"/>
              <w:right w:val="single" w:color="auto" w:sz="8" w:space="0"/>
            </w:tcBorders>
            <w:noWrap w:val="0"/>
            <w:vAlign w:val="center"/>
          </w:tcPr>
          <w:p>
            <w:pPr>
              <w:spacing w:line="540" w:lineRule="exact"/>
              <w:jc w:val="center"/>
              <w:rPr>
                <w:rFonts w:ascii="仿宋_GB2312" w:hAnsi="宋体"/>
                <w:sz w:val="24"/>
              </w:rPr>
            </w:pPr>
            <w:r>
              <w:rPr>
                <w:rFonts w:ascii="仿宋_GB2312" w:hAnsi="宋体"/>
                <w:sz w:val="24"/>
              </w:rPr>
              <w:t>民  族</w:t>
            </w:r>
          </w:p>
        </w:tc>
        <w:tc>
          <w:tcPr>
            <w:tcW w:w="1070" w:type="dxa"/>
            <w:tcBorders>
              <w:top w:val="single" w:color="auto" w:sz="6" w:space="0"/>
              <w:left w:val="nil"/>
              <w:bottom w:val="single" w:color="auto" w:sz="6" w:space="0"/>
              <w:right w:val="single" w:color="auto" w:sz="8" w:space="0"/>
            </w:tcBorders>
            <w:noWrap w:val="0"/>
            <w:vAlign w:val="top"/>
          </w:tcPr>
          <w:p>
            <w:pPr>
              <w:spacing w:line="540" w:lineRule="exact"/>
              <w:rPr>
                <w:rFonts w:ascii="仿宋_GB2312" w:hAnsi="宋体"/>
                <w:sz w:val="24"/>
              </w:rPr>
            </w:pPr>
          </w:p>
        </w:tc>
        <w:tc>
          <w:tcPr>
            <w:tcW w:w="1080" w:type="dxa"/>
            <w:tcBorders>
              <w:top w:val="single" w:color="auto" w:sz="6" w:space="0"/>
              <w:left w:val="nil"/>
              <w:bottom w:val="single" w:color="auto" w:sz="6" w:space="0"/>
              <w:right w:val="single" w:color="auto" w:sz="6" w:space="0"/>
            </w:tcBorders>
            <w:noWrap w:val="0"/>
            <w:vAlign w:val="center"/>
          </w:tcPr>
          <w:p>
            <w:pPr>
              <w:spacing w:line="540" w:lineRule="exact"/>
              <w:jc w:val="center"/>
              <w:rPr>
                <w:rFonts w:ascii="仿宋_GB2312" w:hAnsi="宋体"/>
                <w:sz w:val="24"/>
              </w:rPr>
            </w:pPr>
            <w:r>
              <w:rPr>
                <w:rFonts w:ascii="仿宋_GB2312" w:hAnsi="宋体"/>
                <w:sz w:val="24"/>
              </w:rPr>
              <w:t>籍  贯</w:t>
            </w:r>
          </w:p>
        </w:tc>
        <w:tc>
          <w:tcPr>
            <w:tcW w:w="1260" w:type="dxa"/>
            <w:gridSpan w:val="2"/>
            <w:tcBorders>
              <w:top w:val="single" w:color="auto" w:sz="6" w:space="0"/>
              <w:left w:val="single" w:color="auto" w:sz="6" w:space="0"/>
              <w:bottom w:val="single" w:color="auto" w:sz="6" w:space="0"/>
              <w:right w:val="single" w:color="auto" w:sz="8" w:space="0"/>
            </w:tcBorders>
            <w:noWrap w:val="0"/>
            <w:vAlign w:val="center"/>
          </w:tcPr>
          <w:p>
            <w:pPr>
              <w:spacing w:line="540" w:lineRule="exact"/>
              <w:jc w:val="center"/>
              <w:rPr>
                <w:rFonts w:ascii="仿宋_GB2312" w:hAnsi="宋体"/>
                <w:sz w:val="24"/>
              </w:rPr>
            </w:pPr>
          </w:p>
        </w:tc>
        <w:tc>
          <w:tcPr>
            <w:tcW w:w="1940" w:type="dxa"/>
            <w:tcBorders>
              <w:top w:val="single" w:color="auto" w:sz="6" w:space="0"/>
              <w:left w:val="nil"/>
              <w:bottom w:val="single" w:color="auto" w:sz="6" w:space="0"/>
              <w:right w:val="single" w:color="auto" w:sz="6" w:space="0"/>
            </w:tcBorders>
            <w:noWrap w:val="0"/>
            <w:vAlign w:val="center"/>
          </w:tcPr>
          <w:p>
            <w:pPr>
              <w:spacing w:line="540" w:lineRule="exact"/>
              <w:jc w:val="center"/>
              <w:rPr>
                <w:rFonts w:ascii="仿宋_GB2312" w:hAnsi="宋体"/>
                <w:sz w:val="24"/>
              </w:rPr>
            </w:pPr>
            <w:r>
              <w:rPr>
                <w:rFonts w:ascii="仿宋_GB2312" w:hAnsi="宋体"/>
                <w:sz w:val="24"/>
              </w:rPr>
              <w:t>出 生 地</w:t>
            </w:r>
          </w:p>
        </w:tc>
        <w:tc>
          <w:tcPr>
            <w:tcW w:w="1619" w:type="dxa"/>
            <w:gridSpan w:val="2"/>
            <w:tcBorders>
              <w:top w:val="single" w:color="auto" w:sz="6" w:space="0"/>
              <w:left w:val="single" w:color="auto" w:sz="6" w:space="0"/>
              <w:bottom w:val="single" w:color="auto" w:sz="6" w:space="0"/>
              <w:right w:val="single" w:color="auto" w:sz="12" w:space="0"/>
            </w:tcBorders>
            <w:noWrap w:val="0"/>
            <w:vAlign w:val="center"/>
          </w:tcPr>
          <w:p>
            <w:pPr>
              <w:spacing w:line="54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6" w:type="dxa"/>
            <w:left w:w="51" w:type="dxa"/>
            <w:bottom w:w="6" w:type="dxa"/>
            <w:right w:w="51" w:type="dxa"/>
          </w:tblCellMar>
        </w:tblPrEx>
        <w:trPr>
          <w:cantSplit/>
          <w:trHeight w:val="432" w:hRule="atLeast"/>
        </w:trPr>
        <w:tc>
          <w:tcPr>
            <w:tcW w:w="1828" w:type="dxa"/>
            <w:gridSpan w:val="2"/>
            <w:tcBorders>
              <w:top w:val="single" w:color="auto" w:sz="6" w:space="0"/>
              <w:left w:val="single" w:color="auto" w:sz="12" w:space="0"/>
              <w:bottom w:val="single" w:color="auto" w:sz="6" w:space="0"/>
              <w:right w:val="single" w:color="auto" w:sz="8" w:space="0"/>
            </w:tcBorders>
            <w:noWrap w:val="0"/>
            <w:vAlign w:val="center"/>
          </w:tcPr>
          <w:p>
            <w:pPr>
              <w:spacing w:line="540" w:lineRule="exact"/>
              <w:jc w:val="center"/>
              <w:rPr>
                <w:rFonts w:ascii="仿宋_GB2312" w:hAnsi="宋体"/>
                <w:sz w:val="24"/>
              </w:rPr>
            </w:pPr>
            <w:r>
              <w:rPr>
                <w:rFonts w:ascii="仿宋_GB2312" w:hAnsi="宋体"/>
                <w:sz w:val="24"/>
              </w:rPr>
              <w:t>党  派</w:t>
            </w:r>
          </w:p>
        </w:tc>
        <w:tc>
          <w:tcPr>
            <w:tcW w:w="1070" w:type="dxa"/>
            <w:tcBorders>
              <w:top w:val="single" w:color="auto" w:sz="6" w:space="0"/>
              <w:left w:val="nil"/>
              <w:bottom w:val="single" w:color="auto" w:sz="6" w:space="0"/>
              <w:right w:val="single" w:color="auto" w:sz="8" w:space="0"/>
            </w:tcBorders>
            <w:noWrap w:val="0"/>
            <w:vAlign w:val="top"/>
          </w:tcPr>
          <w:p>
            <w:pPr>
              <w:widowControl/>
              <w:spacing w:line="540" w:lineRule="exact"/>
              <w:jc w:val="left"/>
              <w:rPr>
                <w:rFonts w:ascii="仿宋_GB2312" w:hAnsi="宋体"/>
                <w:sz w:val="24"/>
              </w:rPr>
            </w:pPr>
          </w:p>
          <w:p>
            <w:pPr>
              <w:spacing w:line="540" w:lineRule="exact"/>
              <w:rPr>
                <w:rFonts w:ascii="仿宋_GB2312" w:hAnsi="宋体"/>
                <w:sz w:val="24"/>
              </w:rPr>
            </w:pPr>
          </w:p>
        </w:tc>
        <w:tc>
          <w:tcPr>
            <w:tcW w:w="1080" w:type="dxa"/>
            <w:tcBorders>
              <w:top w:val="single" w:color="auto" w:sz="6" w:space="0"/>
              <w:left w:val="nil"/>
              <w:bottom w:val="single" w:color="auto" w:sz="6" w:space="0"/>
              <w:right w:val="single" w:color="auto" w:sz="6" w:space="0"/>
            </w:tcBorders>
            <w:noWrap w:val="0"/>
            <w:vAlign w:val="center"/>
          </w:tcPr>
          <w:p>
            <w:pPr>
              <w:spacing w:line="540" w:lineRule="exact"/>
              <w:jc w:val="center"/>
              <w:rPr>
                <w:rFonts w:ascii="仿宋_GB2312" w:hAnsi="宋体"/>
                <w:sz w:val="24"/>
              </w:rPr>
            </w:pPr>
            <w:r>
              <w:rPr>
                <w:rFonts w:ascii="仿宋_GB2312" w:hAnsi="宋体"/>
                <w:sz w:val="24"/>
              </w:rPr>
              <w:t>加入时间</w:t>
            </w:r>
          </w:p>
        </w:tc>
        <w:tc>
          <w:tcPr>
            <w:tcW w:w="1260" w:type="dxa"/>
            <w:gridSpan w:val="2"/>
            <w:tcBorders>
              <w:top w:val="single" w:color="auto" w:sz="6" w:space="0"/>
              <w:left w:val="single" w:color="auto" w:sz="6" w:space="0"/>
              <w:bottom w:val="single" w:color="auto" w:sz="6" w:space="0"/>
              <w:right w:val="single" w:color="auto" w:sz="8" w:space="0"/>
            </w:tcBorders>
            <w:noWrap w:val="0"/>
            <w:vAlign w:val="center"/>
          </w:tcPr>
          <w:p>
            <w:pPr>
              <w:spacing w:line="540" w:lineRule="exact"/>
              <w:jc w:val="center"/>
              <w:rPr>
                <w:rFonts w:ascii="仿宋_GB2312" w:hAnsi="宋体"/>
                <w:sz w:val="24"/>
              </w:rPr>
            </w:pPr>
          </w:p>
        </w:tc>
        <w:tc>
          <w:tcPr>
            <w:tcW w:w="1940" w:type="dxa"/>
            <w:tcBorders>
              <w:top w:val="single" w:color="auto" w:sz="6" w:space="0"/>
              <w:left w:val="nil"/>
              <w:bottom w:val="single" w:color="auto" w:sz="6" w:space="0"/>
              <w:right w:val="single" w:color="auto" w:sz="6" w:space="0"/>
            </w:tcBorders>
            <w:noWrap w:val="0"/>
            <w:vAlign w:val="center"/>
          </w:tcPr>
          <w:p>
            <w:pPr>
              <w:spacing w:line="540" w:lineRule="exact"/>
              <w:jc w:val="center"/>
              <w:rPr>
                <w:rFonts w:ascii="仿宋_GB2312" w:hAnsi="宋体"/>
                <w:sz w:val="24"/>
              </w:rPr>
            </w:pPr>
            <w:r>
              <w:rPr>
                <w:rFonts w:ascii="仿宋_GB2312" w:hAnsi="宋体"/>
                <w:sz w:val="24"/>
              </w:rPr>
              <w:t>健康状况</w:t>
            </w:r>
          </w:p>
        </w:tc>
        <w:tc>
          <w:tcPr>
            <w:tcW w:w="1619" w:type="dxa"/>
            <w:gridSpan w:val="2"/>
            <w:tcBorders>
              <w:top w:val="single" w:color="auto" w:sz="6" w:space="0"/>
              <w:left w:val="single" w:color="auto" w:sz="6" w:space="0"/>
              <w:bottom w:val="single" w:color="auto" w:sz="6" w:space="0"/>
              <w:right w:val="single" w:color="auto" w:sz="12" w:space="0"/>
            </w:tcBorders>
            <w:noWrap w:val="0"/>
            <w:vAlign w:val="center"/>
          </w:tcPr>
          <w:p>
            <w:pPr>
              <w:spacing w:line="54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6" w:type="dxa"/>
            <w:left w:w="51" w:type="dxa"/>
            <w:bottom w:w="6" w:type="dxa"/>
            <w:right w:w="51" w:type="dxa"/>
          </w:tblCellMar>
        </w:tblPrEx>
        <w:trPr>
          <w:cantSplit/>
          <w:trHeight w:val="300" w:hRule="atLeast"/>
        </w:trPr>
        <w:tc>
          <w:tcPr>
            <w:tcW w:w="1828" w:type="dxa"/>
            <w:gridSpan w:val="2"/>
            <w:vMerge w:val="restart"/>
            <w:tcBorders>
              <w:top w:val="nil"/>
              <w:left w:val="single" w:color="auto" w:sz="12" w:space="0"/>
              <w:bottom w:val="single" w:color="auto" w:sz="6" w:space="0"/>
              <w:right w:val="single" w:color="auto" w:sz="8" w:space="0"/>
            </w:tcBorders>
            <w:noWrap w:val="0"/>
            <w:vAlign w:val="center"/>
          </w:tcPr>
          <w:p>
            <w:pPr>
              <w:spacing w:line="540" w:lineRule="exact"/>
              <w:jc w:val="center"/>
              <w:rPr>
                <w:rFonts w:ascii="仿宋_GB2312" w:hAnsi="宋体"/>
                <w:sz w:val="24"/>
              </w:rPr>
            </w:pPr>
            <w:r>
              <w:rPr>
                <w:rFonts w:ascii="仿宋_GB2312" w:hAnsi="宋体"/>
                <w:sz w:val="24"/>
              </w:rPr>
              <w:t>参加工</w:t>
            </w:r>
          </w:p>
          <w:p>
            <w:pPr>
              <w:spacing w:line="540" w:lineRule="exact"/>
              <w:jc w:val="center"/>
              <w:rPr>
                <w:rFonts w:ascii="仿宋_GB2312" w:hAnsi="宋体"/>
                <w:sz w:val="24"/>
              </w:rPr>
            </w:pPr>
            <w:r>
              <w:rPr>
                <w:rFonts w:ascii="仿宋_GB2312" w:hAnsi="宋体"/>
                <w:sz w:val="24"/>
              </w:rPr>
              <w:t>作时间</w:t>
            </w:r>
          </w:p>
        </w:tc>
        <w:tc>
          <w:tcPr>
            <w:tcW w:w="2150" w:type="dxa"/>
            <w:gridSpan w:val="2"/>
            <w:vMerge w:val="restart"/>
            <w:tcBorders>
              <w:top w:val="nil"/>
              <w:left w:val="nil"/>
              <w:bottom w:val="single" w:color="auto" w:sz="6" w:space="0"/>
              <w:right w:val="single" w:color="auto" w:sz="6" w:space="0"/>
            </w:tcBorders>
            <w:noWrap w:val="0"/>
            <w:vAlign w:val="top"/>
          </w:tcPr>
          <w:p>
            <w:pPr>
              <w:spacing w:line="540" w:lineRule="exact"/>
              <w:jc w:val="center"/>
              <w:rPr>
                <w:rFonts w:ascii="仿宋_GB2312" w:hAnsi="宋体"/>
                <w:sz w:val="24"/>
              </w:rPr>
            </w:pPr>
          </w:p>
        </w:tc>
        <w:tc>
          <w:tcPr>
            <w:tcW w:w="1260" w:type="dxa"/>
            <w:gridSpan w:val="2"/>
            <w:vMerge w:val="restart"/>
            <w:tcBorders>
              <w:top w:val="nil"/>
              <w:left w:val="single" w:color="auto" w:sz="6" w:space="0"/>
              <w:bottom w:val="single" w:color="auto" w:sz="6" w:space="0"/>
              <w:right w:val="single" w:color="auto" w:sz="8" w:space="0"/>
            </w:tcBorders>
            <w:noWrap w:val="0"/>
            <w:vAlign w:val="center"/>
          </w:tcPr>
          <w:p>
            <w:pPr>
              <w:spacing w:line="540" w:lineRule="exact"/>
              <w:jc w:val="center"/>
              <w:rPr>
                <w:rFonts w:ascii="仿宋_GB2312" w:hAnsi="宋体"/>
                <w:sz w:val="24"/>
              </w:rPr>
            </w:pPr>
            <w:r>
              <w:rPr>
                <w:rFonts w:ascii="仿宋_GB2312" w:hAnsi="宋体"/>
                <w:sz w:val="24"/>
              </w:rPr>
              <w:t>近两年度考核结果</w:t>
            </w:r>
          </w:p>
        </w:tc>
        <w:tc>
          <w:tcPr>
            <w:tcW w:w="1940" w:type="dxa"/>
            <w:tcBorders>
              <w:top w:val="single" w:color="auto" w:sz="6" w:space="0"/>
              <w:left w:val="nil"/>
              <w:bottom w:val="single" w:color="auto" w:sz="4" w:space="0"/>
              <w:right w:val="single" w:color="auto" w:sz="4" w:space="0"/>
            </w:tcBorders>
            <w:noWrap w:val="0"/>
            <w:vAlign w:val="center"/>
          </w:tcPr>
          <w:p>
            <w:pPr>
              <w:spacing w:line="540" w:lineRule="exact"/>
              <w:jc w:val="center"/>
              <w:rPr>
                <w:rFonts w:ascii="仿宋_GB2312" w:hAnsi="宋体"/>
                <w:b/>
                <w:bCs/>
                <w:sz w:val="24"/>
              </w:rPr>
            </w:pPr>
            <w:r>
              <w:rPr>
                <w:rFonts w:ascii="仿宋_GB2312" w:hAnsi="宋体"/>
                <w:b/>
                <w:bCs/>
                <w:sz w:val="24"/>
              </w:rPr>
              <w:t>201</w:t>
            </w:r>
            <w:r>
              <w:rPr>
                <w:rFonts w:hint="eastAsia" w:ascii="仿宋_GB2312" w:hAnsi="宋体"/>
                <w:b/>
                <w:bCs/>
                <w:sz w:val="24"/>
              </w:rPr>
              <w:t>7</w:t>
            </w:r>
            <w:r>
              <w:rPr>
                <w:rFonts w:ascii="仿宋_GB2312" w:hAnsi="宋体"/>
                <w:b/>
                <w:bCs/>
                <w:sz w:val="24"/>
              </w:rPr>
              <w:t>年</w:t>
            </w:r>
          </w:p>
        </w:tc>
        <w:tc>
          <w:tcPr>
            <w:tcW w:w="1619" w:type="dxa"/>
            <w:gridSpan w:val="2"/>
            <w:tcBorders>
              <w:top w:val="single" w:color="auto" w:sz="6" w:space="0"/>
              <w:left w:val="nil"/>
              <w:bottom w:val="single" w:color="auto" w:sz="4" w:space="0"/>
              <w:right w:val="single" w:color="auto" w:sz="12" w:space="0"/>
            </w:tcBorders>
            <w:noWrap w:val="0"/>
            <w:vAlign w:val="center"/>
          </w:tcPr>
          <w:p>
            <w:pPr>
              <w:spacing w:line="540" w:lineRule="exact"/>
              <w:jc w:val="center"/>
              <w:rPr>
                <w:rFonts w:ascii="仿宋_GB2312" w:hAnsi="宋体"/>
                <w:b/>
                <w:bCs/>
                <w:sz w:val="24"/>
              </w:rPr>
            </w:pPr>
            <w:r>
              <w:rPr>
                <w:rFonts w:ascii="仿宋_GB2312" w:hAnsi="宋体"/>
                <w:b/>
                <w:bCs/>
                <w:sz w:val="24"/>
              </w:rPr>
              <w:t>201</w:t>
            </w:r>
            <w:r>
              <w:rPr>
                <w:rFonts w:hint="eastAsia" w:ascii="仿宋_GB2312" w:hAnsi="宋体"/>
                <w:b/>
                <w:bCs/>
                <w:sz w:val="24"/>
              </w:rPr>
              <w:t>8</w:t>
            </w:r>
            <w:r>
              <w:rPr>
                <w:rFonts w:ascii="仿宋_GB2312" w:hAnsi="宋体"/>
                <w:b/>
                <w:bCs/>
                <w:sz w:val="24"/>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6" w:type="dxa"/>
            <w:left w:w="51" w:type="dxa"/>
            <w:bottom w:w="6" w:type="dxa"/>
            <w:right w:w="51" w:type="dxa"/>
          </w:tblCellMar>
        </w:tblPrEx>
        <w:trPr>
          <w:cantSplit/>
          <w:trHeight w:val="330" w:hRule="atLeast"/>
        </w:trPr>
        <w:tc>
          <w:tcPr>
            <w:tcW w:w="1828" w:type="dxa"/>
            <w:gridSpan w:val="2"/>
            <w:vMerge w:val="continue"/>
            <w:tcBorders>
              <w:top w:val="nil"/>
              <w:left w:val="single" w:color="auto" w:sz="12" w:space="0"/>
              <w:bottom w:val="single" w:color="auto" w:sz="6" w:space="0"/>
              <w:right w:val="single" w:color="auto" w:sz="8" w:space="0"/>
            </w:tcBorders>
            <w:noWrap w:val="0"/>
            <w:vAlign w:val="center"/>
          </w:tcPr>
          <w:p>
            <w:pPr>
              <w:widowControl/>
              <w:spacing w:line="540" w:lineRule="exact"/>
              <w:jc w:val="left"/>
              <w:rPr>
                <w:rFonts w:ascii="仿宋_GB2312" w:hAnsi="宋体"/>
                <w:sz w:val="24"/>
              </w:rPr>
            </w:pPr>
          </w:p>
        </w:tc>
        <w:tc>
          <w:tcPr>
            <w:tcW w:w="2150" w:type="dxa"/>
            <w:gridSpan w:val="2"/>
            <w:vMerge w:val="continue"/>
            <w:tcBorders>
              <w:top w:val="nil"/>
              <w:left w:val="nil"/>
              <w:bottom w:val="single" w:color="auto" w:sz="6" w:space="0"/>
              <w:right w:val="single" w:color="auto" w:sz="6" w:space="0"/>
            </w:tcBorders>
            <w:noWrap w:val="0"/>
            <w:vAlign w:val="center"/>
          </w:tcPr>
          <w:p>
            <w:pPr>
              <w:widowControl/>
              <w:spacing w:line="540" w:lineRule="exact"/>
              <w:jc w:val="left"/>
              <w:rPr>
                <w:rFonts w:ascii="仿宋_GB2312" w:hAnsi="宋体"/>
                <w:sz w:val="24"/>
              </w:rPr>
            </w:pPr>
          </w:p>
        </w:tc>
        <w:tc>
          <w:tcPr>
            <w:tcW w:w="1260" w:type="dxa"/>
            <w:gridSpan w:val="2"/>
            <w:vMerge w:val="continue"/>
            <w:tcBorders>
              <w:top w:val="nil"/>
              <w:left w:val="single" w:color="auto" w:sz="6" w:space="0"/>
              <w:bottom w:val="single" w:color="auto" w:sz="6" w:space="0"/>
              <w:right w:val="single" w:color="auto" w:sz="8" w:space="0"/>
            </w:tcBorders>
            <w:noWrap w:val="0"/>
            <w:vAlign w:val="center"/>
          </w:tcPr>
          <w:p>
            <w:pPr>
              <w:widowControl/>
              <w:spacing w:line="540" w:lineRule="exact"/>
              <w:jc w:val="left"/>
              <w:rPr>
                <w:rFonts w:ascii="仿宋_GB2312" w:hAnsi="宋体"/>
                <w:sz w:val="24"/>
              </w:rPr>
            </w:pPr>
          </w:p>
        </w:tc>
        <w:tc>
          <w:tcPr>
            <w:tcW w:w="1940" w:type="dxa"/>
            <w:tcBorders>
              <w:top w:val="single" w:color="auto" w:sz="4" w:space="0"/>
              <w:left w:val="nil"/>
              <w:bottom w:val="single" w:color="auto" w:sz="6" w:space="0"/>
              <w:right w:val="single" w:color="auto" w:sz="4" w:space="0"/>
            </w:tcBorders>
            <w:noWrap w:val="0"/>
            <w:vAlign w:val="center"/>
          </w:tcPr>
          <w:p>
            <w:pPr>
              <w:spacing w:line="540" w:lineRule="exact"/>
              <w:jc w:val="center"/>
              <w:rPr>
                <w:rFonts w:ascii="仿宋_GB2312" w:hAnsi="宋体"/>
                <w:sz w:val="24"/>
              </w:rPr>
            </w:pPr>
          </w:p>
        </w:tc>
        <w:tc>
          <w:tcPr>
            <w:tcW w:w="1619" w:type="dxa"/>
            <w:gridSpan w:val="2"/>
            <w:tcBorders>
              <w:top w:val="single" w:color="auto" w:sz="4" w:space="0"/>
              <w:left w:val="nil"/>
              <w:bottom w:val="single" w:color="auto" w:sz="6" w:space="0"/>
              <w:right w:val="single" w:color="auto" w:sz="12" w:space="0"/>
            </w:tcBorders>
            <w:noWrap w:val="0"/>
            <w:vAlign w:val="center"/>
          </w:tcPr>
          <w:p>
            <w:pPr>
              <w:spacing w:line="54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6" w:type="dxa"/>
            <w:left w:w="51" w:type="dxa"/>
            <w:bottom w:w="6" w:type="dxa"/>
            <w:right w:w="51" w:type="dxa"/>
          </w:tblCellMar>
        </w:tblPrEx>
        <w:trPr>
          <w:cantSplit/>
          <w:trHeight w:val="907" w:hRule="atLeast"/>
        </w:trPr>
        <w:tc>
          <w:tcPr>
            <w:tcW w:w="1828" w:type="dxa"/>
            <w:gridSpan w:val="2"/>
            <w:tcBorders>
              <w:top w:val="single" w:color="auto" w:sz="6" w:space="0"/>
              <w:left w:val="single" w:color="auto" w:sz="12" w:space="0"/>
              <w:bottom w:val="single" w:color="auto" w:sz="6" w:space="0"/>
              <w:right w:val="single" w:color="auto" w:sz="8" w:space="0"/>
            </w:tcBorders>
            <w:noWrap w:val="0"/>
            <w:vAlign w:val="center"/>
          </w:tcPr>
          <w:p>
            <w:pPr>
              <w:spacing w:line="540" w:lineRule="exact"/>
              <w:ind w:right="-191" w:rightChars="-91"/>
              <w:rPr>
                <w:rFonts w:ascii="仿宋_GB2312" w:hAnsi="宋体"/>
                <w:sz w:val="24"/>
              </w:rPr>
            </w:pPr>
            <w:r>
              <w:rPr>
                <w:rFonts w:ascii="仿宋_GB2312" w:hAnsi="宋体"/>
                <w:sz w:val="24"/>
              </w:rPr>
              <w:t>专业技术职务</w:t>
            </w:r>
          </w:p>
        </w:tc>
        <w:tc>
          <w:tcPr>
            <w:tcW w:w="2150" w:type="dxa"/>
            <w:gridSpan w:val="2"/>
            <w:tcBorders>
              <w:top w:val="single" w:color="auto" w:sz="6" w:space="0"/>
              <w:left w:val="nil"/>
              <w:bottom w:val="single" w:color="auto" w:sz="6" w:space="0"/>
              <w:right w:val="single" w:color="auto" w:sz="6" w:space="0"/>
            </w:tcBorders>
            <w:noWrap w:val="0"/>
            <w:vAlign w:val="center"/>
          </w:tcPr>
          <w:p>
            <w:pPr>
              <w:spacing w:line="540" w:lineRule="exact"/>
              <w:rPr>
                <w:rFonts w:ascii="仿宋_GB2312" w:hAnsi="宋体"/>
                <w:sz w:val="24"/>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spacing w:line="540" w:lineRule="exact"/>
              <w:jc w:val="center"/>
              <w:rPr>
                <w:rFonts w:ascii="仿宋_GB2312" w:hAnsi="宋体"/>
                <w:sz w:val="24"/>
              </w:rPr>
            </w:pPr>
            <w:r>
              <w:rPr>
                <w:rFonts w:ascii="仿宋_GB2312" w:hAnsi="宋体"/>
                <w:sz w:val="24"/>
              </w:rPr>
              <w:t>熟悉专业</w:t>
            </w:r>
          </w:p>
          <w:p>
            <w:pPr>
              <w:spacing w:line="540" w:lineRule="exact"/>
              <w:jc w:val="center"/>
              <w:rPr>
                <w:rFonts w:ascii="仿宋_GB2312" w:hAnsi="宋体"/>
                <w:sz w:val="24"/>
              </w:rPr>
            </w:pPr>
            <w:r>
              <w:rPr>
                <w:rFonts w:ascii="仿宋_GB2312" w:hAnsi="宋体"/>
                <w:sz w:val="24"/>
              </w:rPr>
              <w:t>有何特长</w:t>
            </w:r>
          </w:p>
        </w:tc>
        <w:tc>
          <w:tcPr>
            <w:tcW w:w="3559" w:type="dxa"/>
            <w:gridSpan w:val="3"/>
            <w:tcBorders>
              <w:top w:val="single" w:color="auto" w:sz="6" w:space="0"/>
              <w:left w:val="single" w:color="auto" w:sz="6" w:space="0"/>
              <w:bottom w:val="single" w:color="auto" w:sz="6" w:space="0"/>
              <w:right w:val="single" w:color="auto" w:sz="12" w:space="0"/>
            </w:tcBorders>
            <w:noWrap w:val="0"/>
            <w:vAlign w:val="center"/>
          </w:tcPr>
          <w:p>
            <w:pPr>
              <w:spacing w:line="54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6" w:type="dxa"/>
            <w:left w:w="51" w:type="dxa"/>
            <w:bottom w:w="6" w:type="dxa"/>
            <w:right w:w="51" w:type="dxa"/>
          </w:tblCellMar>
        </w:tblPrEx>
        <w:trPr>
          <w:cantSplit/>
          <w:trHeight w:val="923" w:hRule="atLeast"/>
        </w:trPr>
        <w:tc>
          <w:tcPr>
            <w:tcW w:w="723" w:type="dxa"/>
            <w:vMerge w:val="restart"/>
            <w:tcBorders>
              <w:top w:val="nil"/>
              <w:left w:val="single" w:color="auto" w:sz="12" w:space="0"/>
              <w:bottom w:val="single" w:color="auto" w:sz="6" w:space="0"/>
              <w:right w:val="single" w:color="auto" w:sz="6" w:space="0"/>
            </w:tcBorders>
            <w:noWrap w:val="0"/>
            <w:vAlign w:val="center"/>
          </w:tcPr>
          <w:p>
            <w:pPr>
              <w:spacing w:line="540" w:lineRule="exact"/>
              <w:jc w:val="center"/>
              <w:rPr>
                <w:rFonts w:ascii="仿宋_GB2312" w:hAnsi="宋体"/>
                <w:sz w:val="24"/>
              </w:rPr>
            </w:pPr>
            <w:r>
              <w:rPr>
                <w:rFonts w:ascii="仿宋_GB2312" w:hAnsi="宋体"/>
                <w:sz w:val="24"/>
              </w:rPr>
              <w:t>学  历</w:t>
            </w:r>
          </w:p>
          <w:p>
            <w:pPr>
              <w:spacing w:line="540" w:lineRule="exact"/>
              <w:jc w:val="center"/>
              <w:rPr>
                <w:rFonts w:ascii="仿宋_GB2312" w:hAnsi="宋体"/>
                <w:sz w:val="24"/>
              </w:rPr>
            </w:pPr>
            <w:r>
              <w:rPr>
                <w:rFonts w:ascii="仿宋_GB2312" w:hAnsi="宋体"/>
                <w:sz w:val="24"/>
              </w:rPr>
              <w:t>学  位</w:t>
            </w:r>
          </w:p>
        </w:tc>
        <w:tc>
          <w:tcPr>
            <w:tcW w:w="1105" w:type="dxa"/>
            <w:tcBorders>
              <w:top w:val="single" w:color="auto" w:sz="6" w:space="0"/>
              <w:left w:val="single" w:color="auto" w:sz="6" w:space="0"/>
              <w:bottom w:val="single" w:color="auto" w:sz="6" w:space="0"/>
              <w:right w:val="single" w:color="auto" w:sz="6" w:space="0"/>
            </w:tcBorders>
            <w:noWrap w:val="0"/>
            <w:vAlign w:val="center"/>
          </w:tcPr>
          <w:p>
            <w:pPr>
              <w:spacing w:line="540" w:lineRule="exact"/>
              <w:jc w:val="center"/>
              <w:rPr>
                <w:rFonts w:ascii="仿宋_GB2312" w:hAnsi="宋体"/>
                <w:sz w:val="24"/>
              </w:rPr>
            </w:pPr>
            <w:r>
              <w:rPr>
                <w:rFonts w:ascii="仿宋_GB2312" w:hAnsi="宋体"/>
                <w:sz w:val="24"/>
              </w:rPr>
              <w:t>全日制</w:t>
            </w:r>
          </w:p>
          <w:p>
            <w:pPr>
              <w:spacing w:line="540" w:lineRule="exact"/>
              <w:jc w:val="center"/>
              <w:rPr>
                <w:rFonts w:ascii="仿宋_GB2312" w:hAnsi="宋体"/>
                <w:sz w:val="24"/>
              </w:rPr>
            </w:pPr>
            <w:r>
              <w:rPr>
                <w:rFonts w:ascii="仿宋_GB2312" w:hAnsi="宋体"/>
                <w:sz w:val="24"/>
              </w:rPr>
              <w:t>教  育</w:t>
            </w:r>
          </w:p>
        </w:tc>
        <w:tc>
          <w:tcPr>
            <w:tcW w:w="3410" w:type="dxa"/>
            <w:gridSpan w:val="4"/>
            <w:tcBorders>
              <w:top w:val="single" w:color="auto" w:sz="6" w:space="0"/>
              <w:left w:val="single" w:color="auto" w:sz="6" w:space="0"/>
              <w:bottom w:val="single" w:color="auto" w:sz="6" w:space="0"/>
              <w:right w:val="single" w:color="auto" w:sz="6" w:space="0"/>
            </w:tcBorders>
            <w:noWrap w:val="0"/>
            <w:vAlign w:val="center"/>
          </w:tcPr>
          <w:p>
            <w:pPr>
              <w:spacing w:line="540" w:lineRule="exact"/>
              <w:jc w:val="center"/>
              <w:rPr>
                <w:rFonts w:ascii="仿宋_GB2312" w:hAnsi="宋体"/>
                <w:sz w:val="24"/>
              </w:rPr>
            </w:pPr>
          </w:p>
        </w:tc>
        <w:tc>
          <w:tcPr>
            <w:tcW w:w="1940" w:type="dxa"/>
            <w:tcBorders>
              <w:top w:val="single" w:color="auto" w:sz="6" w:space="0"/>
              <w:left w:val="single" w:color="auto" w:sz="6" w:space="0"/>
              <w:bottom w:val="single" w:color="auto" w:sz="6" w:space="0"/>
              <w:right w:val="single" w:color="auto" w:sz="6" w:space="0"/>
            </w:tcBorders>
            <w:noWrap w:val="0"/>
            <w:vAlign w:val="center"/>
          </w:tcPr>
          <w:p>
            <w:pPr>
              <w:spacing w:line="540" w:lineRule="exact"/>
              <w:jc w:val="center"/>
              <w:rPr>
                <w:rFonts w:ascii="仿宋_GB2312" w:hAnsi="宋体"/>
                <w:sz w:val="24"/>
              </w:rPr>
            </w:pPr>
            <w:r>
              <w:rPr>
                <w:rFonts w:ascii="仿宋_GB2312" w:hAnsi="宋体"/>
                <w:sz w:val="24"/>
              </w:rPr>
              <w:t>毕业院校</w:t>
            </w:r>
          </w:p>
          <w:p>
            <w:pPr>
              <w:spacing w:line="540" w:lineRule="exact"/>
              <w:jc w:val="center"/>
              <w:rPr>
                <w:rFonts w:ascii="仿宋_GB2312" w:hAnsi="宋体"/>
                <w:sz w:val="24"/>
              </w:rPr>
            </w:pPr>
            <w:r>
              <w:rPr>
                <w:rFonts w:ascii="仿宋_GB2312" w:hAnsi="宋体"/>
                <w:sz w:val="24"/>
              </w:rPr>
              <w:t>系及专业</w:t>
            </w:r>
          </w:p>
        </w:tc>
        <w:tc>
          <w:tcPr>
            <w:tcW w:w="1619" w:type="dxa"/>
            <w:gridSpan w:val="2"/>
            <w:tcBorders>
              <w:top w:val="single" w:color="auto" w:sz="6" w:space="0"/>
              <w:left w:val="single" w:color="auto" w:sz="6" w:space="0"/>
              <w:bottom w:val="single" w:color="auto" w:sz="6" w:space="0"/>
              <w:right w:val="single" w:color="auto" w:sz="12" w:space="0"/>
            </w:tcBorders>
            <w:noWrap w:val="0"/>
            <w:vAlign w:val="center"/>
          </w:tcPr>
          <w:p>
            <w:pPr>
              <w:spacing w:line="54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6" w:type="dxa"/>
            <w:left w:w="51" w:type="dxa"/>
            <w:bottom w:w="6" w:type="dxa"/>
            <w:right w:w="51" w:type="dxa"/>
          </w:tblCellMar>
        </w:tblPrEx>
        <w:trPr>
          <w:cantSplit/>
          <w:trHeight w:val="601" w:hRule="atLeast"/>
        </w:trPr>
        <w:tc>
          <w:tcPr>
            <w:tcW w:w="723" w:type="dxa"/>
            <w:vMerge w:val="continue"/>
            <w:tcBorders>
              <w:top w:val="nil"/>
              <w:left w:val="single" w:color="auto" w:sz="12" w:space="0"/>
              <w:bottom w:val="single" w:color="auto" w:sz="6" w:space="0"/>
              <w:right w:val="single" w:color="auto" w:sz="6" w:space="0"/>
            </w:tcBorders>
            <w:noWrap w:val="0"/>
            <w:vAlign w:val="center"/>
          </w:tcPr>
          <w:p>
            <w:pPr>
              <w:widowControl/>
              <w:spacing w:line="540" w:lineRule="exact"/>
              <w:jc w:val="left"/>
              <w:rPr>
                <w:rFonts w:ascii="仿宋_GB2312" w:hAnsi="宋体"/>
                <w:sz w:val="24"/>
              </w:rPr>
            </w:pPr>
          </w:p>
        </w:tc>
        <w:tc>
          <w:tcPr>
            <w:tcW w:w="1105" w:type="dxa"/>
            <w:tcBorders>
              <w:top w:val="single" w:color="auto" w:sz="6" w:space="0"/>
              <w:left w:val="single" w:color="auto" w:sz="6" w:space="0"/>
              <w:bottom w:val="single" w:color="auto" w:sz="6" w:space="0"/>
              <w:right w:val="single" w:color="auto" w:sz="6" w:space="0"/>
            </w:tcBorders>
            <w:noWrap w:val="0"/>
            <w:vAlign w:val="center"/>
          </w:tcPr>
          <w:p>
            <w:pPr>
              <w:spacing w:line="540" w:lineRule="exact"/>
              <w:jc w:val="center"/>
              <w:rPr>
                <w:rFonts w:ascii="仿宋_GB2312" w:hAnsi="宋体"/>
                <w:sz w:val="24"/>
              </w:rPr>
            </w:pPr>
            <w:r>
              <w:rPr>
                <w:rFonts w:ascii="仿宋_GB2312" w:hAnsi="宋体"/>
                <w:sz w:val="24"/>
              </w:rPr>
              <w:t>在  职</w:t>
            </w:r>
          </w:p>
          <w:p>
            <w:pPr>
              <w:spacing w:line="540" w:lineRule="exact"/>
              <w:jc w:val="center"/>
              <w:rPr>
                <w:rFonts w:ascii="仿宋_GB2312" w:hAnsi="宋体"/>
                <w:sz w:val="24"/>
              </w:rPr>
            </w:pPr>
            <w:r>
              <w:rPr>
                <w:rFonts w:ascii="仿宋_GB2312" w:hAnsi="宋体"/>
                <w:sz w:val="24"/>
              </w:rPr>
              <w:t>教  育</w:t>
            </w:r>
          </w:p>
        </w:tc>
        <w:tc>
          <w:tcPr>
            <w:tcW w:w="3410" w:type="dxa"/>
            <w:gridSpan w:val="4"/>
            <w:tcBorders>
              <w:top w:val="single" w:color="auto" w:sz="6" w:space="0"/>
              <w:left w:val="single" w:color="auto" w:sz="6" w:space="0"/>
              <w:bottom w:val="single" w:color="auto" w:sz="6" w:space="0"/>
              <w:right w:val="single" w:color="auto" w:sz="6" w:space="0"/>
            </w:tcBorders>
            <w:noWrap w:val="0"/>
            <w:vAlign w:val="center"/>
          </w:tcPr>
          <w:p>
            <w:pPr>
              <w:spacing w:line="540" w:lineRule="exact"/>
              <w:rPr>
                <w:rFonts w:hint="eastAsia" w:ascii="仿宋_GB2312" w:hAnsi="宋体"/>
                <w:sz w:val="24"/>
              </w:rPr>
            </w:pPr>
          </w:p>
        </w:tc>
        <w:tc>
          <w:tcPr>
            <w:tcW w:w="1940" w:type="dxa"/>
            <w:tcBorders>
              <w:top w:val="single" w:color="auto" w:sz="6" w:space="0"/>
              <w:left w:val="single" w:color="auto" w:sz="6" w:space="0"/>
              <w:bottom w:val="single" w:color="auto" w:sz="6" w:space="0"/>
              <w:right w:val="single" w:color="auto" w:sz="6" w:space="0"/>
            </w:tcBorders>
            <w:noWrap w:val="0"/>
            <w:vAlign w:val="center"/>
          </w:tcPr>
          <w:p>
            <w:pPr>
              <w:spacing w:line="540" w:lineRule="exact"/>
              <w:jc w:val="center"/>
              <w:rPr>
                <w:rFonts w:ascii="仿宋_GB2312" w:hAnsi="宋体"/>
                <w:sz w:val="24"/>
              </w:rPr>
            </w:pPr>
            <w:r>
              <w:rPr>
                <w:rFonts w:ascii="仿宋_GB2312" w:hAnsi="宋体"/>
                <w:sz w:val="24"/>
              </w:rPr>
              <w:t>毕业院校</w:t>
            </w:r>
          </w:p>
          <w:p>
            <w:pPr>
              <w:spacing w:line="540" w:lineRule="exact"/>
              <w:jc w:val="center"/>
              <w:rPr>
                <w:rFonts w:ascii="仿宋_GB2312" w:hAnsi="宋体"/>
                <w:sz w:val="24"/>
              </w:rPr>
            </w:pPr>
            <w:r>
              <w:rPr>
                <w:rFonts w:ascii="仿宋_GB2312" w:hAnsi="宋体"/>
                <w:sz w:val="24"/>
              </w:rPr>
              <w:t>系及专业</w:t>
            </w:r>
          </w:p>
        </w:tc>
        <w:tc>
          <w:tcPr>
            <w:tcW w:w="1619" w:type="dxa"/>
            <w:gridSpan w:val="2"/>
            <w:tcBorders>
              <w:top w:val="single" w:color="auto" w:sz="6" w:space="0"/>
              <w:left w:val="single" w:color="auto" w:sz="6" w:space="0"/>
              <w:bottom w:val="single" w:color="auto" w:sz="6" w:space="0"/>
              <w:right w:val="single" w:color="auto" w:sz="12" w:space="0"/>
            </w:tcBorders>
            <w:noWrap w:val="0"/>
            <w:vAlign w:val="center"/>
          </w:tcPr>
          <w:p>
            <w:pPr>
              <w:spacing w:line="54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6" w:type="dxa"/>
            <w:left w:w="51" w:type="dxa"/>
            <w:bottom w:w="6" w:type="dxa"/>
            <w:right w:w="51" w:type="dxa"/>
          </w:tblCellMar>
        </w:tblPrEx>
        <w:trPr>
          <w:cantSplit/>
          <w:trHeight w:val="590" w:hRule="atLeast"/>
        </w:trPr>
        <w:tc>
          <w:tcPr>
            <w:tcW w:w="1828" w:type="dxa"/>
            <w:gridSpan w:val="2"/>
            <w:tcBorders>
              <w:top w:val="single" w:color="auto" w:sz="6" w:space="0"/>
              <w:left w:val="single" w:color="auto" w:sz="12" w:space="0"/>
              <w:bottom w:val="single" w:color="auto" w:sz="6" w:space="0"/>
              <w:right w:val="single" w:color="auto" w:sz="6" w:space="0"/>
            </w:tcBorders>
            <w:noWrap w:val="0"/>
            <w:vAlign w:val="center"/>
          </w:tcPr>
          <w:p>
            <w:pPr>
              <w:spacing w:line="540" w:lineRule="exact"/>
              <w:jc w:val="center"/>
              <w:rPr>
                <w:rFonts w:ascii="仿宋_GB2312" w:hAnsi="宋体"/>
                <w:sz w:val="24"/>
              </w:rPr>
            </w:pPr>
            <w:r>
              <w:rPr>
                <w:rFonts w:ascii="仿宋_GB2312" w:hAnsi="宋体"/>
                <w:sz w:val="24"/>
              </w:rPr>
              <w:t>现任职务</w:t>
            </w:r>
          </w:p>
        </w:tc>
        <w:tc>
          <w:tcPr>
            <w:tcW w:w="6969" w:type="dxa"/>
            <w:gridSpan w:val="7"/>
            <w:tcBorders>
              <w:top w:val="single" w:color="auto" w:sz="6" w:space="0"/>
              <w:left w:val="single" w:color="auto" w:sz="6" w:space="0"/>
              <w:bottom w:val="single" w:color="auto" w:sz="6" w:space="0"/>
              <w:right w:val="single" w:color="auto" w:sz="12" w:space="0"/>
            </w:tcBorders>
            <w:noWrap w:val="0"/>
            <w:vAlign w:val="center"/>
          </w:tcPr>
          <w:p>
            <w:pPr>
              <w:spacing w:line="540" w:lineRule="exact"/>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6" w:type="dxa"/>
            <w:left w:w="51" w:type="dxa"/>
            <w:bottom w:w="6" w:type="dxa"/>
            <w:right w:w="51" w:type="dxa"/>
          </w:tblCellMar>
        </w:tblPrEx>
        <w:trPr>
          <w:cantSplit/>
          <w:trHeight w:val="545" w:hRule="atLeast"/>
        </w:trPr>
        <w:tc>
          <w:tcPr>
            <w:tcW w:w="1828" w:type="dxa"/>
            <w:gridSpan w:val="2"/>
            <w:tcBorders>
              <w:top w:val="single" w:color="auto" w:sz="6" w:space="0"/>
              <w:left w:val="single" w:color="auto" w:sz="12" w:space="0"/>
              <w:bottom w:val="single" w:color="auto" w:sz="6" w:space="0"/>
              <w:right w:val="single" w:color="auto" w:sz="4" w:space="0"/>
            </w:tcBorders>
            <w:noWrap w:val="0"/>
            <w:vAlign w:val="center"/>
          </w:tcPr>
          <w:p>
            <w:pPr>
              <w:spacing w:line="540" w:lineRule="exact"/>
              <w:jc w:val="center"/>
              <w:rPr>
                <w:rFonts w:ascii="仿宋_GB2312" w:hAnsi="宋体"/>
                <w:sz w:val="24"/>
              </w:rPr>
            </w:pPr>
            <w:r>
              <w:rPr>
                <w:rFonts w:ascii="仿宋_GB2312" w:hAnsi="宋体"/>
                <w:sz w:val="24"/>
              </w:rPr>
              <w:t>本人签名</w:t>
            </w:r>
          </w:p>
        </w:tc>
        <w:tc>
          <w:tcPr>
            <w:tcW w:w="2556" w:type="dxa"/>
            <w:gridSpan w:val="3"/>
            <w:tcBorders>
              <w:top w:val="single" w:color="auto" w:sz="6" w:space="0"/>
              <w:left w:val="nil"/>
              <w:bottom w:val="single" w:color="auto" w:sz="6" w:space="0"/>
              <w:right w:val="single" w:color="auto" w:sz="4" w:space="0"/>
            </w:tcBorders>
            <w:noWrap w:val="0"/>
            <w:vAlign w:val="center"/>
          </w:tcPr>
          <w:p>
            <w:pPr>
              <w:spacing w:line="540" w:lineRule="exact"/>
              <w:jc w:val="left"/>
              <w:rPr>
                <w:rFonts w:ascii="仿宋_GB2312" w:hAnsi="宋体"/>
                <w:sz w:val="24"/>
              </w:rPr>
            </w:pPr>
          </w:p>
        </w:tc>
        <w:tc>
          <w:tcPr>
            <w:tcW w:w="2820" w:type="dxa"/>
            <w:gridSpan w:val="3"/>
            <w:tcBorders>
              <w:top w:val="single" w:color="auto" w:sz="6" w:space="0"/>
              <w:left w:val="nil"/>
              <w:bottom w:val="single" w:color="auto" w:sz="6" w:space="0"/>
              <w:right w:val="single" w:color="auto" w:sz="4" w:space="0"/>
            </w:tcBorders>
            <w:noWrap w:val="0"/>
            <w:vAlign w:val="center"/>
          </w:tcPr>
          <w:p>
            <w:pPr>
              <w:spacing w:line="540" w:lineRule="exact"/>
              <w:jc w:val="center"/>
              <w:rPr>
                <w:rFonts w:ascii="仿宋_GB2312" w:hAnsi="宋体"/>
                <w:sz w:val="24"/>
              </w:rPr>
            </w:pPr>
            <w:r>
              <w:rPr>
                <w:rFonts w:ascii="仿宋_GB2312" w:hAnsi="宋体"/>
                <w:sz w:val="24"/>
              </w:rPr>
              <w:t>本人联系电话</w:t>
            </w:r>
          </w:p>
        </w:tc>
        <w:tc>
          <w:tcPr>
            <w:tcW w:w="1593" w:type="dxa"/>
            <w:tcBorders>
              <w:top w:val="single" w:color="auto" w:sz="6" w:space="0"/>
              <w:left w:val="nil"/>
              <w:bottom w:val="single" w:color="auto" w:sz="6" w:space="0"/>
              <w:right w:val="single" w:color="auto" w:sz="12" w:space="0"/>
            </w:tcBorders>
            <w:noWrap w:val="0"/>
            <w:vAlign w:val="center"/>
          </w:tcPr>
          <w:p>
            <w:pPr>
              <w:spacing w:line="540" w:lineRule="exact"/>
              <w:jc w:val="lef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6" w:type="dxa"/>
            <w:left w:w="51" w:type="dxa"/>
            <w:bottom w:w="6" w:type="dxa"/>
            <w:right w:w="51" w:type="dxa"/>
          </w:tblCellMar>
        </w:tblPrEx>
        <w:trPr>
          <w:cantSplit/>
          <w:trHeight w:val="3041" w:hRule="atLeast"/>
        </w:trPr>
        <w:tc>
          <w:tcPr>
            <w:tcW w:w="1828" w:type="dxa"/>
            <w:gridSpan w:val="2"/>
            <w:tcBorders>
              <w:top w:val="single" w:color="auto" w:sz="6" w:space="0"/>
              <w:left w:val="single" w:color="auto" w:sz="12" w:space="0"/>
              <w:bottom w:val="single" w:color="auto" w:sz="6" w:space="0"/>
              <w:right w:val="single" w:color="auto" w:sz="6" w:space="0"/>
            </w:tcBorders>
            <w:noWrap w:val="0"/>
            <w:vAlign w:val="center"/>
          </w:tcPr>
          <w:p>
            <w:pPr>
              <w:spacing w:line="540" w:lineRule="exact"/>
              <w:jc w:val="center"/>
              <w:rPr>
                <w:rFonts w:hint="eastAsia" w:ascii="仿宋_GB2312" w:hAnsi="宋体"/>
                <w:sz w:val="24"/>
              </w:rPr>
            </w:pPr>
            <w:r>
              <w:rPr>
                <w:rFonts w:ascii="仿宋_GB2312" w:hAnsi="宋体"/>
                <w:sz w:val="24"/>
              </w:rPr>
              <w:t>工</w:t>
            </w:r>
          </w:p>
          <w:p>
            <w:pPr>
              <w:spacing w:line="540" w:lineRule="exact"/>
              <w:jc w:val="center"/>
              <w:rPr>
                <w:rFonts w:hint="eastAsia" w:ascii="仿宋_GB2312" w:hAnsi="宋体"/>
                <w:sz w:val="24"/>
              </w:rPr>
            </w:pPr>
            <w:r>
              <w:rPr>
                <w:rFonts w:ascii="仿宋_GB2312" w:hAnsi="宋体"/>
                <w:sz w:val="24"/>
              </w:rPr>
              <w:t>作</w:t>
            </w:r>
          </w:p>
          <w:p>
            <w:pPr>
              <w:spacing w:line="540" w:lineRule="exact"/>
              <w:jc w:val="center"/>
              <w:rPr>
                <w:rFonts w:hint="eastAsia" w:ascii="仿宋_GB2312" w:hAnsi="宋体"/>
                <w:sz w:val="24"/>
              </w:rPr>
            </w:pPr>
            <w:r>
              <w:rPr>
                <w:rFonts w:ascii="仿宋_GB2312" w:hAnsi="宋体"/>
                <w:sz w:val="24"/>
              </w:rPr>
              <w:t>经</w:t>
            </w:r>
          </w:p>
          <w:p>
            <w:pPr>
              <w:spacing w:line="540" w:lineRule="exact"/>
              <w:jc w:val="center"/>
              <w:rPr>
                <w:rFonts w:ascii="仿宋_GB2312" w:hAnsi="宋体"/>
                <w:sz w:val="24"/>
              </w:rPr>
            </w:pPr>
            <w:r>
              <w:rPr>
                <w:rFonts w:ascii="仿宋_GB2312" w:hAnsi="宋体"/>
                <w:sz w:val="24"/>
              </w:rPr>
              <w:t>历</w:t>
            </w:r>
          </w:p>
        </w:tc>
        <w:tc>
          <w:tcPr>
            <w:tcW w:w="6969" w:type="dxa"/>
            <w:gridSpan w:val="7"/>
            <w:tcBorders>
              <w:top w:val="single" w:color="auto" w:sz="6" w:space="0"/>
              <w:left w:val="single" w:color="auto" w:sz="6" w:space="0"/>
              <w:bottom w:val="single" w:color="auto" w:sz="6" w:space="0"/>
              <w:right w:val="single" w:color="auto" w:sz="12" w:space="0"/>
            </w:tcBorders>
            <w:noWrap w:val="0"/>
            <w:vAlign w:val="center"/>
          </w:tcPr>
          <w:p>
            <w:pPr>
              <w:spacing w:line="540" w:lineRule="exact"/>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6" w:type="dxa"/>
            <w:left w:w="51" w:type="dxa"/>
            <w:bottom w:w="6" w:type="dxa"/>
            <w:right w:w="51" w:type="dxa"/>
          </w:tblCellMar>
        </w:tblPrEx>
        <w:trPr>
          <w:cantSplit/>
          <w:trHeight w:val="1675" w:hRule="atLeast"/>
        </w:trPr>
        <w:tc>
          <w:tcPr>
            <w:tcW w:w="1828" w:type="dxa"/>
            <w:gridSpan w:val="2"/>
            <w:tcBorders>
              <w:top w:val="single" w:color="auto" w:sz="8" w:space="0"/>
              <w:left w:val="single" w:color="auto" w:sz="12" w:space="0"/>
              <w:bottom w:val="single" w:color="auto" w:sz="12" w:space="0"/>
              <w:right w:val="single" w:color="auto" w:sz="6" w:space="0"/>
            </w:tcBorders>
            <w:noWrap w:val="0"/>
            <w:vAlign w:val="center"/>
          </w:tcPr>
          <w:p>
            <w:pPr>
              <w:spacing w:line="540" w:lineRule="exact"/>
              <w:jc w:val="center"/>
              <w:rPr>
                <w:rFonts w:hint="eastAsia" w:ascii="仿宋_GB2312" w:hAnsi="宋体"/>
                <w:sz w:val="24"/>
              </w:rPr>
            </w:pPr>
            <w:r>
              <w:rPr>
                <w:rFonts w:hint="eastAsia" w:ascii="仿宋_GB2312" w:hAnsi="宋体"/>
                <w:sz w:val="24"/>
              </w:rPr>
              <w:t>所在中层党组织</w:t>
            </w:r>
            <w:r>
              <w:rPr>
                <w:rFonts w:ascii="仿宋_GB2312" w:hAnsi="宋体"/>
                <w:sz w:val="24"/>
              </w:rPr>
              <w:t>意见</w:t>
            </w:r>
            <w:r>
              <w:rPr>
                <w:rFonts w:hint="eastAsia" w:ascii="仿宋_GB2312" w:hAnsi="宋体"/>
                <w:sz w:val="24"/>
              </w:rPr>
              <w:t>（非后勤保障部人员填写）</w:t>
            </w:r>
          </w:p>
        </w:tc>
        <w:tc>
          <w:tcPr>
            <w:tcW w:w="6969" w:type="dxa"/>
            <w:gridSpan w:val="7"/>
            <w:tcBorders>
              <w:top w:val="single" w:color="auto" w:sz="8" w:space="0"/>
              <w:left w:val="single" w:color="auto" w:sz="6" w:space="0"/>
              <w:bottom w:val="single" w:color="auto" w:sz="12" w:space="0"/>
              <w:right w:val="single" w:color="auto" w:sz="12" w:space="0"/>
            </w:tcBorders>
            <w:noWrap w:val="0"/>
            <w:vAlign w:val="bottom"/>
          </w:tcPr>
          <w:p>
            <w:pPr>
              <w:spacing w:line="540" w:lineRule="exact"/>
              <w:ind w:right="560"/>
              <w:rPr>
                <w:rFonts w:ascii="仿宋_GB2312"/>
                <w:sz w:val="28"/>
                <w:szCs w:val="28"/>
              </w:rPr>
            </w:pPr>
            <w:r>
              <w:rPr>
                <w:rFonts w:hint="eastAsia" w:ascii="仿宋_GB2312"/>
                <w:sz w:val="28"/>
                <w:szCs w:val="28"/>
              </w:rPr>
              <w:t>主要</w:t>
            </w:r>
            <w:r>
              <w:rPr>
                <w:rFonts w:ascii="仿宋_GB2312"/>
                <w:sz w:val="28"/>
                <w:szCs w:val="28"/>
              </w:rPr>
              <w:t xml:space="preserve">负责人签字：                (公章) </w:t>
            </w:r>
          </w:p>
          <w:p>
            <w:pPr>
              <w:spacing w:line="540" w:lineRule="exact"/>
              <w:ind w:right="560"/>
              <w:rPr>
                <w:rFonts w:ascii="仿宋_GB2312" w:hAnsi="宋体"/>
                <w:sz w:val="24"/>
              </w:rPr>
            </w:pPr>
            <w:r>
              <w:rPr>
                <w:rFonts w:ascii="仿宋_GB2312"/>
                <w:sz w:val="28"/>
                <w:szCs w:val="28"/>
              </w:rPr>
              <w:t xml:space="preserve">                                   年  月  日</w:t>
            </w:r>
          </w:p>
        </w:tc>
      </w:tr>
    </w:tbl>
    <w:p>
      <w:pPr>
        <w:rPr>
          <w:rFonts w:hint="default" w:eastAsia="宋体"/>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E2EAD"/>
    <w:rsid w:val="25AE2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Hyperlink"/>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2019-07-25T08:01:00Z</dcterms:created>
  <dc:creator>逗佳佳</dc:creator>
  <cp:lastModifiedBy>逗佳佳</cp:lastModifiedBy>
  <dcterms:modified xsi:type="dcterms:W3CDTF">2019-07-25T08:03:50Z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